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6122D62" w14:textId="651B8B21" w:rsidR="005C0199" w:rsidRPr="006D2F82" w:rsidRDefault="002F1490" w:rsidP="005C0199">
      <w:pPr>
        <w:pStyle w:val="Grundtext"/>
        <w:ind w:left="0"/>
        <w:rPr>
          <w:rFonts w:cs="Arial"/>
          <w:b/>
          <w:color w:val="auto"/>
          <w:w w:val="100"/>
          <w:sz w:val="28"/>
          <w:szCs w:val="28"/>
          <w:lang w:eastAsia="de-AT"/>
        </w:rPr>
      </w:pPr>
      <w:proofErr w:type="spellStart"/>
      <w:r>
        <w:rPr>
          <w:rFonts w:cs="Arial"/>
          <w:b/>
          <w:color w:val="auto"/>
          <w:w w:val="100"/>
          <w:sz w:val="28"/>
          <w:szCs w:val="28"/>
          <w:lang w:eastAsia="de-AT"/>
        </w:rPr>
        <w:t>PENEDERroll</w:t>
      </w:r>
      <w:proofErr w:type="spellEnd"/>
      <w:r>
        <w:rPr>
          <w:rFonts w:cs="Arial"/>
          <w:b/>
          <w:color w:val="auto"/>
          <w:w w:val="100"/>
          <w:sz w:val="28"/>
          <w:szCs w:val="28"/>
          <w:lang w:eastAsia="de-AT"/>
        </w:rPr>
        <w:t xml:space="preserve"> E</w:t>
      </w:r>
      <w:r w:rsidR="00D522BD">
        <w:rPr>
          <w:rFonts w:cs="Arial"/>
          <w:b/>
          <w:color w:val="auto"/>
          <w:w w:val="100"/>
          <w:sz w:val="28"/>
          <w:szCs w:val="28"/>
          <w:lang w:eastAsia="de-AT"/>
        </w:rPr>
        <w:t>I²6</w:t>
      </w:r>
      <w:r w:rsidR="00AF2513">
        <w:rPr>
          <w:rFonts w:cs="Arial"/>
          <w:b/>
          <w:color w:val="auto"/>
          <w:w w:val="100"/>
          <w:sz w:val="28"/>
          <w:szCs w:val="28"/>
          <w:lang w:eastAsia="de-AT"/>
        </w:rPr>
        <w:t>0-C</w:t>
      </w:r>
    </w:p>
    <w:p w14:paraId="5263BCD3" w14:textId="0D387B1A" w:rsidR="001D0515" w:rsidRDefault="003D6242" w:rsidP="001D0515">
      <w:pPr>
        <w:tabs>
          <w:tab w:val="left" w:pos="680"/>
          <w:tab w:val="left" w:pos="2694"/>
          <w:tab w:val="left" w:pos="2722"/>
        </w:tabs>
        <w:rPr>
          <w:rFonts w:ascii="Arial" w:hAnsi="Arial" w:cs="Arial"/>
          <w:b/>
          <w:i/>
        </w:rPr>
      </w:pPr>
      <w:r>
        <w:rPr>
          <w:noProof/>
          <w:lang w:val="de-AT"/>
        </w:rPr>
        <w:drawing>
          <wp:anchor distT="0" distB="0" distL="114300" distR="114300" simplePos="0" relativeHeight="251659264" behindDoc="0" locked="0" layoutInCell="1" allowOverlap="1" wp14:anchorId="072BE5DF" wp14:editId="13C936CE">
            <wp:simplePos x="0" y="0"/>
            <wp:positionH relativeFrom="column">
              <wp:posOffset>4861490</wp:posOffset>
            </wp:positionH>
            <wp:positionV relativeFrom="paragraph">
              <wp:posOffset>2317750</wp:posOffset>
            </wp:positionV>
            <wp:extent cx="1529785" cy="1998345"/>
            <wp:effectExtent l="0" t="0" r="0" b="1905"/>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a14="http://schemas.microsoft.com/office/drawing/2010/main" val="0"/>
                        </a:ext>
                      </a:extLst>
                    </a:blip>
                    <a:srcRect l="20615" r="28352"/>
                    <a:stretch/>
                  </pic:blipFill>
                  <pic:spPr bwMode="auto">
                    <a:xfrm>
                      <a:off x="0" y="0"/>
                      <a:ext cx="1546057" cy="201960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D7027">
        <w:rPr>
          <w:rFonts w:ascii="Arial" w:hAnsi="Arial" w:cs="Arial"/>
          <w:b/>
          <w:i/>
          <w:noProof/>
          <w:lang w:val="de-AT"/>
        </w:rPr>
        <mc:AlternateContent>
          <mc:Choice Requires="wps">
            <w:drawing>
              <wp:anchor distT="0" distB="0" distL="114300" distR="114300" simplePos="0" relativeHeight="251658240" behindDoc="0" locked="0" layoutInCell="1" allowOverlap="1" wp14:anchorId="5AD7044F" wp14:editId="510671F7">
                <wp:simplePos x="0" y="0"/>
                <wp:positionH relativeFrom="column">
                  <wp:posOffset>-55245</wp:posOffset>
                </wp:positionH>
                <wp:positionV relativeFrom="paragraph">
                  <wp:posOffset>161290</wp:posOffset>
                </wp:positionV>
                <wp:extent cx="6507480" cy="4229100"/>
                <wp:effectExtent l="0" t="0" r="26670" b="1905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4229100"/>
                        </a:xfrm>
                        <a:prstGeom prst="rect">
                          <a:avLst/>
                        </a:prstGeom>
                        <a:solidFill>
                          <a:srgbClr val="FFFFFF"/>
                        </a:solidFill>
                        <a:ln w="9525">
                          <a:solidFill>
                            <a:srgbClr val="000000"/>
                          </a:solidFill>
                          <a:miter lim="800000"/>
                          <a:headEnd/>
                          <a:tailEnd/>
                        </a:ln>
                      </wps:spPr>
                      <wps:txbx>
                        <w:txbxContent>
                          <w:p w14:paraId="54B18E5D" w14:textId="77777777" w:rsidR="00C54EAC" w:rsidRPr="00C54EAC" w:rsidRDefault="00C54EAC" w:rsidP="00C54EAC">
                            <w:pPr>
                              <w:tabs>
                                <w:tab w:val="left" w:pos="680"/>
                                <w:tab w:val="left" w:pos="2694"/>
                                <w:tab w:val="left" w:pos="2722"/>
                                <w:tab w:val="left" w:pos="6663"/>
                              </w:tabs>
                              <w:rPr>
                                <w:rFonts w:ascii="Arial" w:hAnsi="Arial" w:cs="Arial"/>
                              </w:rPr>
                            </w:pPr>
                            <w:r w:rsidRPr="00C54EAC">
                              <w:rPr>
                                <w:rFonts w:ascii="Arial" w:hAnsi="Arial" w:cs="Arial"/>
                                <w:b/>
                              </w:rPr>
                              <w:t xml:space="preserve">Kurzinfo </w:t>
                            </w:r>
                          </w:p>
                          <w:p w14:paraId="3AAF7188" w14:textId="1FCE6F97" w:rsidR="001D0515" w:rsidRPr="001D0515" w:rsidRDefault="007A1E4D"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Roll-</w:t>
                            </w:r>
                            <w:r w:rsidR="001D0515" w:rsidRPr="001D0515">
                              <w:rPr>
                                <w:rFonts w:ascii="Arial" w:hAnsi="Arial" w:cs="Arial"/>
                              </w:rPr>
                              <w:t xml:space="preserve">Tor aus Stahl mit </w:t>
                            </w:r>
                            <w:r w:rsidR="00AF2513">
                              <w:rPr>
                                <w:rFonts w:ascii="Arial" w:hAnsi="Arial" w:cs="Arial"/>
                              </w:rPr>
                              <w:t>Isolation</w:t>
                            </w:r>
                            <w:r w:rsidR="001D0515" w:rsidRPr="001D0515">
                              <w:rPr>
                                <w:rFonts w:ascii="Arial" w:hAnsi="Arial" w:cs="Arial"/>
                              </w:rPr>
                              <w:t>, verzinkt oder pulverbeschichtet RAL nach Wahl</w:t>
                            </w:r>
                          </w:p>
                          <w:p w14:paraId="4F3C9D5E" w14:textId="77777777" w:rsidR="001D0515" w:rsidRPr="001D0515" w:rsidRDefault="001D0515"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14:paraId="636DFA2F" w14:textId="77777777" w:rsidR="00D43E15" w:rsidRDefault="00D43E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14:paraId="0D23D184" w14:textId="1B374A60" w:rsidR="001D0515" w:rsidRPr="00D43E15" w:rsidRDefault="001D05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C25B8A">
                              <w:rPr>
                                <w:rFonts w:ascii="Arial" w:hAnsi="Arial" w:cs="Arial"/>
                              </w:rPr>
                              <w:t xml:space="preserve"> EN13501-2:</w:t>
                            </w:r>
                            <w:r w:rsidRPr="00D43E15">
                              <w:rPr>
                                <w:rFonts w:ascii="Arial" w:hAnsi="Arial" w:cs="Arial"/>
                              </w:rPr>
                              <w:t xml:space="preserve"> E</w:t>
                            </w:r>
                            <w:r w:rsidR="00AF2513">
                              <w:rPr>
                                <w:rFonts w:ascii="Arial" w:hAnsi="Arial" w:cs="Arial"/>
                              </w:rPr>
                              <w:t>I</w:t>
                            </w:r>
                            <w:r w:rsidR="00D522BD">
                              <w:rPr>
                                <w:rFonts w:ascii="Arial" w:hAnsi="Arial" w:cs="Arial"/>
                              </w:rPr>
                              <w:t>6</w:t>
                            </w:r>
                            <w:r w:rsidRPr="00D43E15">
                              <w:rPr>
                                <w:rFonts w:ascii="Arial" w:hAnsi="Arial" w:cs="Arial"/>
                              </w:rPr>
                              <w:t>0</w:t>
                            </w:r>
                            <w:r w:rsidR="00AF2513">
                              <w:rPr>
                                <w:rFonts w:ascii="Arial" w:hAnsi="Arial" w:cs="Arial"/>
                              </w:rPr>
                              <w:t>-C</w:t>
                            </w:r>
                          </w:p>
                          <w:p w14:paraId="322972C5" w14:textId="7AB3E7AF" w:rsidR="001D0515" w:rsidRPr="001D05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Rauchschutz</w:t>
                            </w:r>
                            <w:r w:rsidR="00C25B8A">
                              <w:rPr>
                                <w:rFonts w:ascii="Arial" w:hAnsi="Arial" w:cs="Arial"/>
                              </w:rPr>
                              <w:t xml:space="preserve"> EN13501-2</w:t>
                            </w:r>
                            <w:r w:rsidR="006E2E30">
                              <w:rPr>
                                <w:rFonts w:ascii="Arial" w:hAnsi="Arial" w:cs="Arial"/>
                              </w:rPr>
                              <w:t>:</w:t>
                            </w:r>
                            <w:r w:rsidRPr="001D0515">
                              <w:rPr>
                                <w:rFonts w:ascii="Arial" w:hAnsi="Arial" w:cs="Arial"/>
                              </w:rPr>
                              <w:t xml:space="preserve"> </w:t>
                            </w:r>
                            <w:r w:rsidR="007A1E4D">
                              <w:rPr>
                                <w:rFonts w:ascii="Arial" w:hAnsi="Arial" w:cs="Arial"/>
                              </w:rPr>
                              <w:t>kein</w:t>
                            </w:r>
                          </w:p>
                          <w:p w14:paraId="7B24C3C8" w14:textId="55381A95" w:rsidR="00CD2246" w:rsidRDefault="00DA0D75"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Öffnung über Haspelkette</w:t>
                            </w:r>
                            <w:r w:rsidR="007A1E4D">
                              <w:rPr>
                                <w:rFonts w:ascii="Arial" w:hAnsi="Arial" w:cs="Arial"/>
                              </w:rPr>
                              <w:t xml:space="preserve"> oder </w:t>
                            </w:r>
                            <w:r w:rsidR="00FB72C2">
                              <w:rPr>
                                <w:rFonts w:ascii="Arial" w:hAnsi="Arial" w:cs="Arial"/>
                              </w:rPr>
                              <w:t>elektrischem</w:t>
                            </w:r>
                            <w:r w:rsidR="007A1E4D">
                              <w:rPr>
                                <w:rFonts w:ascii="Arial" w:hAnsi="Arial" w:cs="Arial"/>
                              </w:rPr>
                              <w:t xml:space="preserve"> Antrieb</w:t>
                            </w:r>
                          </w:p>
                          <w:p w14:paraId="4C77D627" w14:textId="6661CDA3" w:rsidR="00DA0D75" w:rsidRDefault="007A1E4D"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Schließung über Gravity-Fail-Prinzip</w:t>
                            </w:r>
                          </w:p>
                          <w:p w14:paraId="649DCB4B" w14:textId="50045EDE" w:rsidR="00D43E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Selbstschließfunktion geprüft</w:t>
                            </w:r>
                            <w:r w:rsidR="006E2E30">
                              <w:rPr>
                                <w:rFonts w:ascii="Arial" w:hAnsi="Arial" w:cs="Arial"/>
                              </w:rPr>
                              <w:t>:</w:t>
                            </w:r>
                            <w:r w:rsidRPr="001D0515">
                              <w:rPr>
                                <w:rFonts w:ascii="Arial" w:hAnsi="Arial" w:cs="Arial"/>
                              </w:rPr>
                              <w:t xml:space="preserve"> C</w:t>
                            </w:r>
                            <w:r w:rsidR="00BD2B27">
                              <w:rPr>
                                <w:rFonts w:ascii="Arial" w:hAnsi="Arial" w:cs="Arial"/>
                              </w:rPr>
                              <w:t>2</w:t>
                            </w:r>
                            <w:r w:rsidR="00D43E15">
                              <w:rPr>
                                <w:rFonts w:ascii="Arial" w:hAnsi="Arial" w:cs="Arial"/>
                              </w:rPr>
                              <w:t xml:space="preserve"> bis </w:t>
                            </w:r>
                            <w:r w:rsidRPr="001D0515">
                              <w:rPr>
                                <w:rFonts w:ascii="Arial" w:hAnsi="Arial" w:cs="Arial"/>
                              </w:rPr>
                              <w:t>C1 (größenabhängig)</w:t>
                            </w:r>
                          </w:p>
                          <w:p w14:paraId="73B2417B" w14:textId="77777777" w:rsidR="00ED7027"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w:t>
                            </w:r>
                            <w:r w:rsidR="007B3DA8">
                              <w:rPr>
                                <w:rFonts w:ascii="Arial" w:hAnsi="Arial" w:cs="Arial"/>
                              </w:rPr>
                              <w:t>:</w:t>
                            </w:r>
                            <w:r w:rsidRPr="001D0515">
                              <w:rPr>
                                <w:rFonts w:ascii="Arial" w:hAnsi="Arial" w:cs="Arial"/>
                              </w:rPr>
                              <w:t xml:space="preserve"> Standard</w:t>
                            </w:r>
                            <w:r w:rsidR="007B3DA8">
                              <w:rPr>
                                <w:rFonts w:ascii="Arial" w:hAnsi="Arial" w:cs="Arial"/>
                              </w:rPr>
                              <w:t xml:space="preserve"> ohne weitere Anforderung</w:t>
                            </w:r>
                          </w:p>
                          <w:p w14:paraId="148CE5D3" w14:textId="3BF27FB5" w:rsidR="001D0515" w:rsidRDefault="00ED7027" w:rsidP="001D0515">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Gewicht: ca. 3</w:t>
                            </w:r>
                            <w:r w:rsidR="00AF2513">
                              <w:rPr>
                                <w:rFonts w:ascii="Arial" w:hAnsi="Arial" w:cs="Arial"/>
                              </w:rPr>
                              <w:t>8</w:t>
                            </w:r>
                            <w:r>
                              <w:rPr>
                                <w:rFonts w:ascii="Arial" w:hAnsi="Arial" w:cs="Arial"/>
                              </w:rPr>
                              <w:t>kg/m²</w:t>
                            </w:r>
                            <w:r w:rsidR="001D0515" w:rsidRPr="001D0515">
                              <w:rPr>
                                <w:rFonts w:ascii="Arial" w:hAnsi="Arial" w:cs="Arial"/>
                              </w:rPr>
                              <w:tab/>
                            </w:r>
                            <w:r w:rsidR="00CD2246">
                              <w:rPr>
                                <w:rFonts w:ascii="Arial" w:hAnsi="Arial" w:cs="Arial"/>
                              </w:rPr>
                              <w:t xml:space="preserve"> </w:t>
                            </w:r>
                          </w:p>
                          <w:p w14:paraId="7C598081" w14:textId="77777777" w:rsidR="001D0515" w:rsidRPr="00D144EF" w:rsidRDefault="001D0515" w:rsidP="001D0515">
                            <w:pPr>
                              <w:pStyle w:val="Listenabsatz"/>
                              <w:tabs>
                                <w:tab w:val="left" w:pos="680"/>
                                <w:tab w:val="left" w:pos="2694"/>
                                <w:tab w:val="left" w:pos="2722"/>
                                <w:tab w:val="left" w:pos="4962"/>
                                <w:tab w:val="left" w:pos="6521"/>
                              </w:tabs>
                              <w:rPr>
                                <w:rFonts w:ascii="Arial" w:hAnsi="Arial" w:cs="Arial"/>
                                <w:highlight w:val="yellow"/>
                              </w:rPr>
                            </w:pPr>
                          </w:p>
                          <w:p w14:paraId="10A3BF31" w14:textId="77777777" w:rsidR="001D0515" w:rsidRDefault="001D0515" w:rsidP="001D0515">
                            <w:pPr>
                              <w:tabs>
                                <w:tab w:val="left" w:pos="680"/>
                                <w:tab w:val="left" w:pos="2694"/>
                                <w:tab w:val="left" w:pos="2722"/>
                              </w:tabs>
                              <w:rPr>
                                <w:rFonts w:ascii="Arial" w:hAnsi="Arial" w:cs="Arial"/>
                              </w:rPr>
                            </w:pPr>
                            <w:r w:rsidRPr="00CC4423">
                              <w:rPr>
                                <w:rFonts w:ascii="Arial" w:hAnsi="Arial" w:cs="Arial"/>
                                <w:b/>
                              </w:rPr>
                              <w:t xml:space="preserve">Zugelassene Abmessungen </w:t>
                            </w:r>
                            <w:r>
                              <w:rPr>
                                <w:rFonts w:ascii="Arial" w:hAnsi="Arial" w:cs="Arial"/>
                              </w:rPr>
                              <w:t>(BxH)</w:t>
                            </w:r>
                          </w:p>
                          <w:p w14:paraId="74EA64AF" w14:textId="7B5D90A7" w:rsidR="00363A4A" w:rsidRDefault="00363A4A" w:rsidP="001D0515">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Minimalabmessung:</w:t>
                            </w:r>
                            <w:r>
                              <w:rPr>
                                <w:rFonts w:ascii="Arial" w:hAnsi="Arial" w:cs="Arial"/>
                              </w:rPr>
                              <w:tab/>
                            </w:r>
                            <w:r w:rsidR="00FA69C6">
                              <w:rPr>
                                <w:rFonts w:ascii="Arial" w:hAnsi="Arial" w:cs="Arial"/>
                              </w:rPr>
                              <w:t>2.000</w:t>
                            </w:r>
                            <w:r>
                              <w:rPr>
                                <w:rFonts w:ascii="Arial" w:hAnsi="Arial" w:cs="Arial"/>
                              </w:rPr>
                              <w:t xml:space="preserve"> x </w:t>
                            </w:r>
                            <w:r w:rsidR="00FA69C6">
                              <w:rPr>
                                <w:rFonts w:ascii="Arial" w:hAnsi="Arial" w:cs="Arial"/>
                              </w:rPr>
                              <w:t>2.00</w:t>
                            </w:r>
                            <w:r>
                              <w:rPr>
                                <w:rFonts w:ascii="Arial" w:hAnsi="Arial" w:cs="Arial"/>
                              </w:rPr>
                              <w:t>0 mm</w:t>
                            </w:r>
                          </w:p>
                          <w:p w14:paraId="5F257C04" w14:textId="2E0A58D7" w:rsidR="001D0515" w:rsidRPr="00D43E15" w:rsidRDefault="0029777C" w:rsidP="001D0515">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FB72C2">
                              <w:rPr>
                                <w:rFonts w:ascii="Arial" w:hAnsi="Arial" w:cs="Arial"/>
                              </w:rPr>
                              <w:t>12.000</w:t>
                            </w:r>
                            <w:r w:rsidR="00363A4A" w:rsidRPr="00D43E15">
                              <w:rPr>
                                <w:rFonts w:ascii="Arial" w:hAnsi="Arial" w:cs="Arial"/>
                              </w:rPr>
                              <w:t xml:space="preserve"> x </w:t>
                            </w:r>
                            <w:r w:rsidR="00ED7027">
                              <w:rPr>
                                <w:rFonts w:ascii="Arial" w:hAnsi="Arial" w:cs="Arial"/>
                              </w:rPr>
                              <w:t>9</w:t>
                            </w:r>
                            <w:r w:rsidR="00FB72C2">
                              <w:rPr>
                                <w:rFonts w:ascii="Arial" w:hAnsi="Arial" w:cs="Arial"/>
                              </w:rPr>
                              <w:t>.000</w:t>
                            </w:r>
                            <w:r w:rsidR="00363A4A" w:rsidRPr="00D43E15">
                              <w:rPr>
                                <w:rFonts w:ascii="Arial" w:hAnsi="Arial" w:cs="Arial"/>
                              </w:rPr>
                              <w:t xml:space="preserve"> mm</w:t>
                            </w:r>
                            <w:r w:rsidR="00363A4A">
                              <w:rPr>
                                <w:rFonts w:ascii="Arial" w:hAnsi="Arial" w:cs="Arial"/>
                              </w:rPr>
                              <w:t xml:space="preserve">, max. </w:t>
                            </w:r>
                            <w:r w:rsidR="00AF2513">
                              <w:rPr>
                                <w:rFonts w:ascii="Arial" w:hAnsi="Arial" w:cs="Arial"/>
                              </w:rPr>
                              <w:t>4</w:t>
                            </w:r>
                            <w:r w:rsidR="00363A4A">
                              <w:rPr>
                                <w:rFonts w:ascii="Arial" w:hAnsi="Arial" w:cs="Arial"/>
                              </w:rPr>
                              <w:t>5 m²</w:t>
                            </w:r>
                          </w:p>
                          <w:p w14:paraId="06980C37" w14:textId="77777777" w:rsidR="00CD2246" w:rsidRDefault="00CD2246" w:rsidP="00CD2246">
                            <w:pPr>
                              <w:pStyle w:val="Listenabsatz"/>
                              <w:tabs>
                                <w:tab w:val="left" w:pos="680"/>
                                <w:tab w:val="left" w:pos="2694"/>
                                <w:tab w:val="left" w:pos="2722"/>
                                <w:tab w:val="left" w:pos="4962"/>
                              </w:tabs>
                              <w:rPr>
                                <w:rFonts w:ascii="Arial" w:hAnsi="Arial" w:cs="Arial"/>
                              </w:rPr>
                            </w:pPr>
                          </w:p>
                          <w:p w14:paraId="12195D1F" w14:textId="72D84B3E" w:rsidR="00CD2246" w:rsidRPr="00CD2246" w:rsidRDefault="00FB72C2" w:rsidP="00CD2246">
                            <w:pPr>
                              <w:tabs>
                                <w:tab w:val="left" w:pos="680"/>
                                <w:tab w:val="left" w:pos="2694"/>
                                <w:tab w:val="left" w:pos="2722"/>
                                <w:tab w:val="left" w:pos="4962"/>
                              </w:tabs>
                              <w:rPr>
                                <w:rFonts w:ascii="Arial" w:hAnsi="Arial" w:cs="Arial"/>
                                <w:b/>
                              </w:rPr>
                            </w:pPr>
                            <w:r>
                              <w:rPr>
                                <w:rFonts w:ascii="Arial" w:hAnsi="Arial" w:cs="Arial"/>
                                <w:b/>
                              </w:rPr>
                              <w:t>Platzbedarf</w:t>
                            </w:r>
                            <w:r w:rsidR="00CD2246" w:rsidRPr="00CD2246">
                              <w:rPr>
                                <w:rFonts w:ascii="Arial" w:hAnsi="Arial" w:cs="Arial"/>
                                <w:b/>
                              </w:rPr>
                              <w:t>:</w:t>
                            </w:r>
                          </w:p>
                          <w:p w14:paraId="72161825" w14:textId="3AC11CE4" w:rsidR="00CD2246" w:rsidRDefault="00AF2513"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25</w:t>
                            </w:r>
                            <w:r w:rsidR="00FB72C2">
                              <w:rPr>
                                <w:rFonts w:ascii="Arial" w:hAnsi="Arial" w:cs="Arial"/>
                              </w:rPr>
                              <w:t>00mm</w:t>
                            </w:r>
                            <w:r w:rsidR="00ED7027">
                              <w:rPr>
                                <w:rFonts w:ascii="Arial" w:hAnsi="Arial" w:cs="Arial"/>
                              </w:rPr>
                              <w:t xml:space="preserve">: </w:t>
                            </w:r>
                            <w:r>
                              <w:rPr>
                                <w:rFonts w:ascii="Arial" w:hAnsi="Arial" w:cs="Arial"/>
                              </w:rPr>
                              <w:t>1.05</w:t>
                            </w:r>
                            <w:r w:rsidR="00FB72C2">
                              <w:rPr>
                                <w:rFonts w:ascii="Arial" w:hAnsi="Arial" w:cs="Arial"/>
                              </w:rPr>
                              <w:t>0mm</w:t>
                            </w:r>
                          </w:p>
                          <w:p w14:paraId="7A3B76F0" w14:textId="47FA5AB7"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bis </w:t>
                            </w:r>
                            <w:r w:rsidR="00AF2513">
                              <w:rPr>
                                <w:rFonts w:ascii="Arial" w:hAnsi="Arial" w:cs="Arial"/>
                              </w:rPr>
                              <w:t>Höhe 30</w:t>
                            </w:r>
                            <w:r w:rsidR="00ED7027">
                              <w:rPr>
                                <w:rFonts w:ascii="Arial" w:hAnsi="Arial" w:cs="Arial"/>
                              </w:rPr>
                              <w:t xml:space="preserve">00mm: </w:t>
                            </w:r>
                            <w:r w:rsidR="00AF2513">
                              <w:rPr>
                                <w:rFonts w:ascii="Arial" w:hAnsi="Arial" w:cs="Arial"/>
                              </w:rPr>
                              <w:t>1.15</w:t>
                            </w:r>
                            <w:r w:rsidR="00ED7027">
                              <w:rPr>
                                <w:rFonts w:ascii="Arial" w:hAnsi="Arial" w:cs="Arial"/>
                              </w:rPr>
                              <w:t>0</w:t>
                            </w:r>
                            <w:r>
                              <w:rPr>
                                <w:rFonts w:ascii="Arial" w:hAnsi="Arial" w:cs="Arial"/>
                              </w:rPr>
                              <w:t>mm</w:t>
                            </w:r>
                          </w:p>
                          <w:p w14:paraId="31304FF0" w14:textId="0D2B081E" w:rsidR="00FB72C2" w:rsidRDefault="00AF2513"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45</w:t>
                            </w:r>
                            <w:r w:rsidR="00FB72C2">
                              <w:rPr>
                                <w:rFonts w:ascii="Arial" w:hAnsi="Arial" w:cs="Arial"/>
                              </w:rPr>
                              <w:t xml:space="preserve">00mm: </w:t>
                            </w:r>
                            <w:r>
                              <w:rPr>
                                <w:rFonts w:ascii="Arial" w:hAnsi="Arial" w:cs="Arial"/>
                              </w:rPr>
                              <w:t>1.25</w:t>
                            </w:r>
                            <w:r w:rsidR="00FB72C2">
                              <w:rPr>
                                <w:rFonts w:ascii="Arial" w:hAnsi="Arial" w:cs="Arial"/>
                              </w:rPr>
                              <w:t>0mm</w:t>
                            </w:r>
                          </w:p>
                          <w:p w14:paraId="6F9ED7AE" w14:textId="36E828FA"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über Höhe </w:t>
                            </w:r>
                            <w:r w:rsidR="00AF2513">
                              <w:rPr>
                                <w:rFonts w:ascii="Arial" w:hAnsi="Arial" w:cs="Arial"/>
                              </w:rPr>
                              <w:t>45</w:t>
                            </w:r>
                            <w:r w:rsidR="00ED7027">
                              <w:rPr>
                                <w:rFonts w:ascii="Arial" w:hAnsi="Arial" w:cs="Arial"/>
                              </w:rPr>
                              <w:t>00</w:t>
                            </w:r>
                            <w:r>
                              <w:rPr>
                                <w:rFonts w:ascii="Arial" w:hAnsi="Arial" w:cs="Arial"/>
                              </w:rPr>
                              <w:t xml:space="preserve">mm: </w:t>
                            </w:r>
                            <w:r w:rsidR="00ED7027">
                              <w:rPr>
                                <w:rFonts w:ascii="Arial" w:hAnsi="Arial" w:cs="Arial"/>
                              </w:rPr>
                              <w:t>1.</w:t>
                            </w:r>
                            <w:r w:rsidR="00AF2513">
                              <w:rPr>
                                <w:rFonts w:ascii="Arial" w:hAnsi="Arial" w:cs="Arial"/>
                              </w:rPr>
                              <w:t>350</w:t>
                            </w:r>
                            <w:r>
                              <w:rPr>
                                <w:rFonts w:ascii="Arial" w:hAnsi="Arial" w:cs="Arial"/>
                              </w:rPr>
                              <w:t>mm</w:t>
                            </w:r>
                          </w:p>
                          <w:p w14:paraId="274FAD4D" w14:textId="309E8163" w:rsidR="00ED7027" w:rsidRDefault="00ED7027"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T</w:t>
                            </w:r>
                            <w:r w:rsidR="00AF2513">
                              <w:rPr>
                                <w:rFonts w:ascii="Arial" w:hAnsi="Arial" w:cs="Arial"/>
                              </w:rPr>
                              <w:t>iefe (Auflager): 1.050mm bis 1.65</w:t>
                            </w:r>
                            <w:r>
                              <w:rPr>
                                <w:rFonts w:ascii="Arial" w:hAnsi="Arial" w:cs="Arial"/>
                              </w:rPr>
                              <w:t xml:space="preserve">0mm </w:t>
                            </w:r>
                          </w:p>
                          <w:p w14:paraId="5F9C3214" w14:textId="3CF76203" w:rsidR="00CD2246" w:rsidRDefault="00CD2246"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t>
                            </w:r>
                            <w:r w:rsidR="00ED7027">
                              <w:rPr>
                                <w:rFonts w:ascii="Arial" w:hAnsi="Arial" w:cs="Arial"/>
                              </w:rPr>
                              <w:t>Schiene s</w:t>
                            </w:r>
                            <w:r w:rsidR="00FB72C2">
                              <w:rPr>
                                <w:rFonts w:ascii="Arial" w:hAnsi="Arial" w:cs="Arial"/>
                              </w:rPr>
                              <w:t xml:space="preserve">eitlich inkl. Übergriff: 2x </w:t>
                            </w:r>
                            <w:r w:rsidR="00AF2513">
                              <w:rPr>
                                <w:rFonts w:ascii="Arial" w:hAnsi="Arial" w:cs="Arial"/>
                              </w:rPr>
                              <w:t>225</w:t>
                            </w:r>
                            <w:r w:rsidR="00FB72C2">
                              <w:rPr>
                                <w:rFonts w:ascii="Arial" w:hAnsi="Arial" w:cs="Arial"/>
                              </w:rPr>
                              <w:t>mm</w:t>
                            </w:r>
                          </w:p>
                          <w:p w14:paraId="3E521889" w14:textId="466DDE7F" w:rsidR="00ED7027" w:rsidRPr="00ED7027" w:rsidRDefault="00ED7027" w:rsidP="00ED7027">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Welle seitlich inkl. Übergriff: 2x </w:t>
                            </w:r>
                            <w:r w:rsidR="00AF2513">
                              <w:rPr>
                                <w:rFonts w:ascii="Arial" w:hAnsi="Arial" w:cs="Arial"/>
                              </w:rPr>
                              <w:t>200</w:t>
                            </w:r>
                            <w:r>
                              <w:rPr>
                                <w:rFonts w:ascii="Arial" w:hAnsi="Arial" w:cs="Arial"/>
                              </w:rPr>
                              <w:t>mm</w:t>
                            </w:r>
                          </w:p>
                          <w:p w14:paraId="063A09B4" w14:textId="77777777" w:rsidR="001D0515" w:rsidRPr="006E2E30" w:rsidRDefault="001D0515" w:rsidP="001D0515">
                            <w:pPr>
                              <w:rPr>
                                <w:rFonts w:ascii="Arial" w:hAnsi="Arial" w:cs="Arial"/>
                              </w:rPr>
                            </w:pPr>
                          </w:p>
                          <w:p w14:paraId="7B92E919" w14:textId="77777777" w:rsidR="001D0515" w:rsidRPr="006E2E30" w:rsidRDefault="001D0515" w:rsidP="001D0515">
                            <w:pPr>
                              <w:tabs>
                                <w:tab w:val="left" w:pos="680"/>
                                <w:tab w:val="left" w:pos="2694"/>
                                <w:tab w:val="left" w:pos="2722"/>
                                <w:tab w:val="left" w:pos="4962"/>
                              </w:tabs>
                              <w:rPr>
                                <w:rFonts w:ascii="Arial" w:hAnsi="Arial" w:cs="Arial"/>
                              </w:rPr>
                            </w:pPr>
                            <w:r w:rsidRPr="006E2E30">
                              <w:rPr>
                                <w:rFonts w:ascii="Arial" w:hAnsi="Arial" w:cs="Arial"/>
                                <w:b/>
                              </w:rPr>
                              <w:t>Zugelassene Wandarten (</w:t>
                            </w:r>
                            <w:r w:rsidRPr="006E2E30">
                              <w:rPr>
                                <w:rFonts w:ascii="Arial" w:hAnsi="Arial" w:cs="Arial"/>
                              </w:rPr>
                              <w:t>entsprechend gültiger BauNorm)</w:t>
                            </w:r>
                            <w:r w:rsidRPr="006E2E30">
                              <w:t xml:space="preserve"> </w:t>
                            </w:r>
                          </w:p>
                          <w:p w14:paraId="4E055273" w14:textId="7298C1A3" w:rsidR="001D0515" w:rsidRPr="006E2E30"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Beton</w:t>
                            </w:r>
                            <w:r w:rsidR="00AF2513">
                              <w:rPr>
                                <w:rFonts w:ascii="Arial" w:hAnsi="Arial" w:cs="Arial"/>
                              </w:rPr>
                              <w:t>, mindestwandstärke 20</w:t>
                            </w:r>
                            <w:r w:rsidR="00722E3F">
                              <w:rPr>
                                <w:rFonts w:ascii="Arial" w:hAnsi="Arial" w:cs="Arial"/>
                              </w:rPr>
                              <w:t>0mm</w:t>
                            </w:r>
                          </w:p>
                          <w:p w14:paraId="3D38F50C" w14:textId="77777777" w:rsidR="001D0515"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w:t>
                            </w:r>
                            <w:r w:rsidRPr="00CC4423">
                              <w:rPr>
                                <w:rFonts w:ascii="Arial" w:hAnsi="Arial" w:cs="Arial"/>
                              </w:rPr>
                              <w:t>plankte Stahl-UK</w:t>
                            </w:r>
                          </w:p>
                          <w:p w14:paraId="4D1D9D15" w14:textId="77777777" w:rsidR="001D0515" w:rsidRDefault="001D0515" w:rsidP="001D0515"/>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type w14:anchorId="5AD7044F" id="_x0000_t202" coordsize="21600,21600" o:spt="202" path="m,l,21600r21600,l21600,xe">
                <v:stroke joinstyle="miter"/>
                <v:path gradientshapeok="t" o:connecttype="rect"/>
              </v:shapetype>
              <v:shape id="Textfeld 2" o:spid="_x0000_s1026" type="#_x0000_t202" style="position:absolute;margin-left:-4.35pt;margin-top:12.7pt;width:512.4pt;height:333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">
                <v:textbox>
                  <w:txbxContent>
                    <w:p w14:paraId="54B18E5D" w14:textId="77777777" w:rsidR="00C54EAC" w:rsidRPr="00C54EAC" w:rsidRDefault="00C54EAC" w:rsidP="00C54EAC">
                      <w:pPr>
                        <w:tabs>
                          <w:tab w:val="left" w:pos="680"/>
                          <w:tab w:val="left" w:pos="2694"/>
                          <w:tab w:val="left" w:pos="2722"/>
                          <w:tab w:val="left" w:pos="6663"/>
                        </w:tabs>
                        <w:rPr>
                          <w:rFonts w:ascii="Arial" w:hAnsi="Arial" w:cs="Arial"/>
                        </w:rPr>
                      </w:pPr>
                      <w:r w:rsidRPr="00C54EAC">
                        <w:rPr>
                          <w:rFonts w:ascii="Arial" w:hAnsi="Arial" w:cs="Arial"/>
                          <w:b/>
                        </w:rPr>
                        <w:t xml:space="preserve">Kurzinfo </w:t>
                      </w:r>
                    </w:p>
                    <w:p w14:paraId="3AAF7188" w14:textId="1FCE6F97" w:rsidR="001D0515" w:rsidRPr="001D0515" w:rsidRDefault="007A1E4D"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Roll-</w:t>
                      </w:r>
                      <w:r w:rsidR="001D0515" w:rsidRPr="001D0515">
                        <w:rPr>
                          <w:rFonts w:ascii="Arial" w:hAnsi="Arial" w:cs="Arial"/>
                        </w:rPr>
                        <w:t xml:space="preserve">Tor aus Stahl mit </w:t>
                      </w:r>
                      <w:r w:rsidR="00AF2513">
                        <w:rPr>
                          <w:rFonts w:ascii="Arial" w:hAnsi="Arial" w:cs="Arial"/>
                        </w:rPr>
                        <w:t>Isolation</w:t>
                      </w:r>
                      <w:r w:rsidR="001D0515" w:rsidRPr="001D0515">
                        <w:rPr>
                          <w:rFonts w:ascii="Arial" w:hAnsi="Arial" w:cs="Arial"/>
                        </w:rPr>
                        <w:t>, verzinkt oder pulverbeschichtet RAL nach Wahl</w:t>
                      </w:r>
                    </w:p>
                    <w:p w14:paraId="4F3C9D5E" w14:textId="77777777" w:rsidR="001D0515" w:rsidRPr="001D0515" w:rsidRDefault="001D0515"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14:paraId="636DFA2F" w14:textId="77777777" w:rsidR="00D43E15" w:rsidRDefault="00D43E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14:paraId="0D23D184" w14:textId="1B374A60" w:rsidR="001D0515" w:rsidRPr="00D43E15" w:rsidRDefault="001D05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C25B8A">
                        <w:rPr>
                          <w:rFonts w:ascii="Arial" w:hAnsi="Arial" w:cs="Arial"/>
                        </w:rPr>
                        <w:t xml:space="preserve"> EN13501-2:</w:t>
                      </w:r>
                      <w:r w:rsidRPr="00D43E15">
                        <w:rPr>
                          <w:rFonts w:ascii="Arial" w:hAnsi="Arial" w:cs="Arial"/>
                        </w:rPr>
                        <w:t xml:space="preserve"> E</w:t>
                      </w:r>
                      <w:r w:rsidR="00AF2513">
                        <w:rPr>
                          <w:rFonts w:ascii="Arial" w:hAnsi="Arial" w:cs="Arial"/>
                        </w:rPr>
                        <w:t>I</w:t>
                      </w:r>
                      <w:r w:rsidR="00D522BD">
                        <w:rPr>
                          <w:rFonts w:ascii="Arial" w:hAnsi="Arial" w:cs="Arial"/>
                        </w:rPr>
                        <w:t>6</w:t>
                      </w:r>
                      <w:r w:rsidRPr="00D43E15">
                        <w:rPr>
                          <w:rFonts w:ascii="Arial" w:hAnsi="Arial" w:cs="Arial"/>
                        </w:rPr>
                        <w:t>0</w:t>
                      </w:r>
                      <w:r w:rsidR="00AF2513">
                        <w:rPr>
                          <w:rFonts w:ascii="Arial" w:hAnsi="Arial" w:cs="Arial"/>
                        </w:rPr>
                        <w:t>-C</w:t>
                      </w:r>
                    </w:p>
                    <w:p w14:paraId="322972C5" w14:textId="7AB3E7AF" w:rsidR="001D0515" w:rsidRPr="001D05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Rauchschutz</w:t>
                      </w:r>
                      <w:r w:rsidR="00C25B8A">
                        <w:rPr>
                          <w:rFonts w:ascii="Arial" w:hAnsi="Arial" w:cs="Arial"/>
                        </w:rPr>
                        <w:t xml:space="preserve"> EN13501-2</w:t>
                      </w:r>
                      <w:r w:rsidR="006E2E30">
                        <w:rPr>
                          <w:rFonts w:ascii="Arial" w:hAnsi="Arial" w:cs="Arial"/>
                        </w:rPr>
                        <w:t>:</w:t>
                      </w:r>
                      <w:r w:rsidRPr="001D0515">
                        <w:rPr>
                          <w:rFonts w:ascii="Arial" w:hAnsi="Arial" w:cs="Arial"/>
                        </w:rPr>
                        <w:t xml:space="preserve"> </w:t>
                      </w:r>
                      <w:r w:rsidR="007A1E4D">
                        <w:rPr>
                          <w:rFonts w:ascii="Arial" w:hAnsi="Arial" w:cs="Arial"/>
                        </w:rPr>
                        <w:t>kein</w:t>
                      </w:r>
                    </w:p>
                    <w:p w14:paraId="7B24C3C8" w14:textId="55381A95" w:rsidR="00CD2246" w:rsidRDefault="00DA0D75"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Öffnung über Haspelkette</w:t>
                      </w:r>
                      <w:r w:rsidR="007A1E4D">
                        <w:rPr>
                          <w:rFonts w:ascii="Arial" w:hAnsi="Arial" w:cs="Arial"/>
                        </w:rPr>
                        <w:t xml:space="preserve"> oder </w:t>
                      </w:r>
                      <w:r w:rsidR="00FB72C2">
                        <w:rPr>
                          <w:rFonts w:ascii="Arial" w:hAnsi="Arial" w:cs="Arial"/>
                        </w:rPr>
                        <w:t>elektrischem</w:t>
                      </w:r>
                      <w:r w:rsidR="007A1E4D">
                        <w:rPr>
                          <w:rFonts w:ascii="Arial" w:hAnsi="Arial" w:cs="Arial"/>
                        </w:rPr>
                        <w:t xml:space="preserve"> Antrieb</w:t>
                      </w:r>
                    </w:p>
                    <w:p w14:paraId="4C77D627" w14:textId="6661CDA3" w:rsidR="00DA0D75" w:rsidRDefault="007A1E4D"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Schließung über Gravity-Fail-Prinzip</w:t>
                      </w:r>
                    </w:p>
                    <w:p w14:paraId="649DCB4B" w14:textId="50045EDE" w:rsidR="00D43E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Selbstschließfunktion geprüft</w:t>
                      </w:r>
                      <w:r w:rsidR="006E2E30">
                        <w:rPr>
                          <w:rFonts w:ascii="Arial" w:hAnsi="Arial" w:cs="Arial"/>
                        </w:rPr>
                        <w:t>:</w:t>
                      </w:r>
                      <w:r w:rsidRPr="001D0515">
                        <w:rPr>
                          <w:rFonts w:ascii="Arial" w:hAnsi="Arial" w:cs="Arial"/>
                        </w:rPr>
                        <w:t xml:space="preserve"> C</w:t>
                      </w:r>
                      <w:r w:rsidR="00BD2B27">
                        <w:rPr>
                          <w:rFonts w:ascii="Arial" w:hAnsi="Arial" w:cs="Arial"/>
                        </w:rPr>
                        <w:t>2</w:t>
                      </w:r>
                      <w:r w:rsidR="00D43E15">
                        <w:rPr>
                          <w:rFonts w:ascii="Arial" w:hAnsi="Arial" w:cs="Arial"/>
                        </w:rPr>
                        <w:t xml:space="preserve"> bis </w:t>
                      </w:r>
                      <w:r w:rsidRPr="001D0515">
                        <w:rPr>
                          <w:rFonts w:ascii="Arial" w:hAnsi="Arial" w:cs="Arial"/>
                        </w:rPr>
                        <w:t>C1 (größenabhängig)</w:t>
                      </w:r>
                    </w:p>
                    <w:p w14:paraId="73B2417B" w14:textId="77777777" w:rsidR="00ED7027"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w:t>
                      </w:r>
                      <w:r w:rsidR="007B3DA8">
                        <w:rPr>
                          <w:rFonts w:ascii="Arial" w:hAnsi="Arial" w:cs="Arial"/>
                        </w:rPr>
                        <w:t>:</w:t>
                      </w:r>
                      <w:r w:rsidRPr="001D0515">
                        <w:rPr>
                          <w:rFonts w:ascii="Arial" w:hAnsi="Arial" w:cs="Arial"/>
                        </w:rPr>
                        <w:t xml:space="preserve"> Standard</w:t>
                      </w:r>
                      <w:r w:rsidR="007B3DA8">
                        <w:rPr>
                          <w:rFonts w:ascii="Arial" w:hAnsi="Arial" w:cs="Arial"/>
                        </w:rPr>
                        <w:t xml:space="preserve"> ohne weitere Anforderung</w:t>
                      </w:r>
                    </w:p>
                    <w:p w14:paraId="148CE5D3" w14:textId="3BF27FB5" w:rsidR="001D0515" w:rsidRDefault="00ED7027" w:rsidP="001D0515">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Gewicht: ca. 3</w:t>
                      </w:r>
                      <w:r w:rsidR="00AF2513">
                        <w:rPr>
                          <w:rFonts w:ascii="Arial" w:hAnsi="Arial" w:cs="Arial"/>
                        </w:rPr>
                        <w:t>8</w:t>
                      </w:r>
                      <w:r>
                        <w:rPr>
                          <w:rFonts w:ascii="Arial" w:hAnsi="Arial" w:cs="Arial"/>
                        </w:rPr>
                        <w:t>kg/m²</w:t>
                      </w:r>
                      <w:r w:rsidR="001D0515" w:rsidRPr="001D0515">
                        <w:rPr>
                          <w:rFonts w:ascii="Arial" w:hAnsi="Arial" w:cs="Arial"/>
                        </w:rPr>
                        <w:tab/>
                      </w:r>
                      <w:r w:rsidR="00CD2246">
                        <w:rPr>
                          <w:rFonts w:ascii="Arial" w:hAnsi="Arial" w:cs="Arial"/>
                        </w:rPr>
                        <w:t xml:space="preserve"> </w:t>
                      </w:r>
                    </w:p>
                    <w:p w14:paraId="7C598081" w14:textId="77777777" w:rsidR="001D0515" w:rsidRPr="00D144EF" w:rsidRDefault="001D0515" w:rsidP="001D0515">
                      <w:pPr>
                        <w:pStyle w:val="Listenabsatz"/>
                        <w:tabs>
                          <w:tab w:val="left" w:pos="680"/>
                          <w:tab w:val="left" w:pos="2694"/>
                          <w:tab w:val="left" w:pos="2722"/>
                          <w:tab w:val="left" w:pos="4962"/>
                          <w:tab w:val="left" w:pos="6521"/>
                        </w:tabs>
                        <w:rPr>
                          <w:rFonts w:ascii="Arial" w:hAnsi="Arial" w:cs="Arial"/>
                          <w:highlight w:val="yellow"/>
                        </w:rPr>
                      </w:pPr>
                    </w:p>
                    <w:p w14:paraId="10A3BF31" w14:textId="77777777" w:rsidR="001D0515" w:rsidRDefault="001D0515" w:rsidP="001D0515">
                      <w:pPr>
                        <w:tabs>
                          <w:tab w:val="left" w:pos="680"/>
                          <w:tab w:val="left" w:pos="2694"/>
                          <w:tab w:val="left" w:pos="2722"/>
                        </w:tabs>
                        <w:rPr>
                          <w:rFonts w:ascii="Arial" w:hAnsi="Arial" w:cs="Arial"/>
                        </w:rPr>
                      </w:pPr>
                      <w:r w:rsidRPr="00CC4423">
                        <w:rPr>
                          <w:rFonts w:ascii="Arial" w:hAnsi="Arial" w:cs="Arial"/>
                          <w:b/>
                        </w:rPr>
                        <w:t xml:space="preserve">Zugelassene Abmessungen </w:t>
                      </w:r>
                      <w:r>
                        <w:rPr>
                          <w:rFonts w:ascii="Arial" w:hAnsi="Arial" w:cs="Arial"/>
                        </w:rPr>
                        <w:t>(BxH)</w:t>
                      </w:r>
                    </w:p>
                    <w:p w14:paraId="74EA64AF" w14:textId="7B5D90A7" w:rsidR="00363A4A" w:rsidRDefault="00363A4A" w:rsidP="001D0515">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Minimalabmessung:</w:t>
                      </w:r>
                      <w:r>
                        <w:rPr>
                          <w:rFonts w:ascii="Arial" w:hAnsi="Arial" w:cs="Arial"/>
                        </w:rPr>
                        <w:tab/>
                      </w:r>
                      <w:r w:rsidR="00FA69C6">
                        <w:rPr>
                          <w:rFonts w:ascii="Arial" w:hAnsi="Arial" w:cs="Arial"/>
                        </w:rPr>
                        <w:t>2.000</w:t>
                      </w:r>
                      <w:r>
                        <w:rPr>
                          <w:rFonts w:ascii="Arial" w:hAnsi="Arial" w:cs="Arial"/>
                        </w:rPr>
                        <w:t xml:space="preserve"> x </w:t>
                      </w:r>
                      <w:r w:rsidR="00FA69C6">
                        <w:rPr>
                          <w:rFonts w:ascii="Arial" w:hAnsi="Arial" w:cs="Arial"/>
                        </w:rPr>
                        <w:t>2.00</w:t>
                      </w:r>
                      <w:r>
                        <w:rPr>
                          <w:rFonts w:ascii="Arial" w:hAnsi="Arial" w:cs="Arial"/>
                        </w:rPr>
                        <w:t>0 mm</w:t>
                      </w:r>
                    </w:p>
                    <w:p w14:paraId="5F257C04" w14:textId="2E0A58D7" w:rsidR="001D0515" w:rsidRPr="00D43E15" w:rsidRDefault="0029777C" w:rsidP="001D0515">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FB72C2">
                        <w:rPr>
                          <w:rFonts w:ascii="Arial" w:hAnsi="Arial" w:cs="Arial"/>
                        </w:rPr>
                        <w:t>12.000</w:t>
                      </w:r>
                      <w:r w:rsidR="00363A4A" w:rsidRPr="00D43E15">
                        <w:rPr>
                          <w:rFonts w:ascii="Arial" w:hAnsi="Arial" w:cs="Arial"/>
                        </w:rPr>
                        <w:t xml:space="preserve"> x </w:t>
                      </w:r>
                      <w:r w:rsidR="00ED7027">
                        <w:rPr>
                          <w:rFonts w:ascii="Arial" w:hAnsi="Arial" w:cs="Arial"/>
                        </w:rPr>
                        <w:t>9</w:t>
                      </w:r>
                      <w:r w:rsidR="00FB72C2">
                        <w:rPr>
                          <w:rFonts w:ascii="Arial" w:hAnsi="Arial" w:cs="Arial"/>
                        </w:rPr>
                        <w:t>.000</w:t>
                      </w:r>
                      <w:r w:rsidR="00363A4A" w:rsidRPr="00D43E15">
                        <w:rPr>
                          <w:rFonts w:ascii="Arial" w:hAnsi="Arial" w:cs="Arial"/>
                        </w:rPr>
                        <w:t xml:space="preserve"> mm</w:t>
                      </w:r>
                      <w:r w:rsidR="00363A4A">
                        <w:rPr>
                          <w:rFonts w:ascii="Arial" w:hAnsi="Arial" w:cs="Arial"/>
                        </w:rPr>
                        <w:t xml:space="preserve">, max. </w:t>
                      </w:r>
                      <w:r w:rsidR="00AF2513">
                        <w:rPr>
                          <w:rFonts w:ascii="Arial" w:hAnsi="Arial" w:cs="Arial"/>
                        </w:rPr>
                        <w:t>4</w:t>
                      </w:r>
                      <w:r w:rsidR="00363A4A">
                        <w:rPr>
                          <w:rFonts w:ascii="Arial" w:hAnsi="Arial" w:cs="Arial"/>
                        </w:rPr>
                        <w:t>5 m²</w:t>
                      </w:r>
                    </w:p>
                    <w:p w14:paraId="06980C37" w14:textId="77777777" w:rsidR="00CD2246" w:rsidRDefault="00CD2246" w:rsidP="00CD2246">
                      <w:pPr>
                        <w:pStyle w:val="Listenabsatz"/>
                        <w:tabs>
                          <w:tab w:val="left" w:pos="680"/>
                          <w:tab w:val="left" w:pos="2694"/>
                          <w:tab w:val="left" w:pos="2722"/>
                          <w:tab w:val="left" w:pos="4962"/>
                        </w:tabs>
                        <w:rPr>
                          <w:rFonts w:ascii="Arial" w:hAnsi="Arial" w:cs="Arial"/>
                        </w:rPr>
                      </w:pPr>
                    </w:p>
                    <w:p w14:paraId="12195D1F" w14:textId="72D84B3E" w:rsidR="00CD2246" w:rsidRPr="00CD2246" w:rsidRDefault="00FB72C2" w:rsidP="00CD2246">
                      <w:pPr>
                        <w:tabs>
                          <w:tab w:val="left" w:pos="680"/>
                          <w:tab w:val="left" w:pos="2694"/>
                          <w:tab w:val="left" w:pos="2722"/>
                          <w:tab w:val="left" w:pos="4962"/>
                        </w:tabs>
                        <w:rPr>
                          <w:rFonts w:ascii="Arial" w:hAnsi="Arial" w:cs="Arial"/>
                          <w:b/>
                        </w:rPr>
                      </w:pPr>
                      <w:r>
                        <w:rPr>
                          <w:rFonts w:ascii="Arial" w:hAnsi="Arial" w:cs="Arial"/>
                          <w:b/>
                        </w:rPr>
                        <w:t>Platzbedarf</w:t>
                      </w:r>
                      <w:r w:rsidR="00CD2246" w:rsidRPr="00CD2246">
                        <w:rPr>
                          <w:rFonts w:ascii="Arial" w:hAnsi="Arial" w:cs="Arial"/>
                          <w:b/>
                        </w:rPr>
                        <w:t>:</w:t>
                      </w:r>
                    </w:p>
                    <w:p w14:paraId="72161825" w14:textId="3AC11CE4" w:rsidR="00CD2246" w:rsidRDefault="00AF2513"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25</w:t>
                      </w:r>
                      <w:r w:rsidR="00FB72C2">
                        <w:rPr>
                          <w:rFonts w:ascii="Arial" w:hAnsi="Arial" w:cs="Arial"/>
                        </w:rPr>
                        <w:t>00mm</w:t>
                      </w:r>
                      <w:r w:rsidR="00ED7027">
                        <w:rPr>
                          <w:rFonts w:ascii="Arial" w:hAnsi="Arial" w:cs="Arial"/>
                        </w:rPr>
                        <w:t xml:space="preserve">: </w:t>
                      </w:r>
                      <w:r>
                        <w:rPr>
                          <w:rFonts w:ascii="Arial" w:hAnsi="Arial" w:cs="Arial"/>
                        </w:rPr>
                        <w:t>1.05</w:t>
                      </w:r>
                      <w:r w:rsidR="00FB72C2">
                        <w:rPr>
                          <w:rFonts w:ascii="Arial" w:hAnsi="Arial" w:cs="Arial"/>
                        </w:rPr>
                        <w:t>0mm</w:t>
                      </w:r>
                    </w:p>
                    <w:p w14:paraId="7A3B76F0" w14:textId="47FA5AB7"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bis </w:t>
                      </w:r>
                      <w:r w:rsidR="00AF2513">
                        <w:rPr>
                          <w:rFonts w:ascii="Arial" w:hAnsi="Arial" w:cs="Arial"/>
                        </w:rPr>
                        <w:t>Höhe 30</w:t>
                      </w:r>
                      <w:r w:rsidR="00ED7027">
                        <w:rPr>
                          <w:rFonts w:ascii="Arial" w:hAnsi="Arial" w:cs="Arial"/>
                        </w:rPr>
                        <w:t xml:space="preserve">00mm: </w:t>
                      </w:r>
                      <w:r w:rsidR="00AF2513">
                        <w:rPr>
                          <w:rFonts w:ascii="Arial" w:hAnsi="Arial" w:cs="Arial"/>
                        </w:rPr>
                        <w:t>1.15</w:t>
                      </w:r>
                      <w:r w:rsidR="00ED7027">
                        <w:rPr>
                          <w:rFonts w:ascii="Arial" w:hAnsi="Arial" w:cs="Arial"/>
                        </w:rPr>
                        <w:t>0</w:t>
                      </w:r>
                      <w:r>
                        <w:rPr>
                          <w:rFonts w:ascii="Arial" w:hAnsi="Arial" w:cs="Arial"/>
                        </w:rPr>
                        <w:t>mm</w:t>
                      </w:r>
                    </w:p>
                    <w:p w14:paraId="31304FF0" w14:textId="0D2B081E" w:rsidR="00FB72C2" w:rsidRDefault="00AF2513"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45</w:t>
                      </w:r>
                      <w:r w:rsidR="00FB72C2">
                        <w:rPr>
                          <w:rFonts w:ascii="Arial" w:hAnsi="Arial" w:cs="Arial"/>
                        </w:rPr>
                        <w:t xml:space="preserve">00mm: </w:t>
                      </w:r>
                      <w:r>
                        <w:rPr>
                          <w:rFonts w:ascii="Arial" w:hAnsi="Arial" w:cs="Arial"/>
                        </w:rPr>
                        <w:t>1.25</w:t>
                      </w:r>
                      <w:r w:rsidR="00FB72C2">
                        <w:rPr>
                          <w:rFonts w:ascii="Arial" w:hAnsi="Arial" w:cs="Arial"/>
                        </w:rPr>
                        <w:t>0mm</w:t>
                      </w:r>
                    </w:p>
                    <w:p w14:paraId="6F9ED7AE" w14:textId="36E828FA"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über Höhe </w:t>
                      </w:r>
                      <w:r w:rsidR="00AF2513">
                        <w:rPr>
                          <w:rFonts w:ascii="Arial" w:hAnsi="Arial" w:cs="Arial"/>
                        </w:rPr>
                        <w:t>45</w:t>
                      </w:r>
                      <w:r w:rsidR="00ED7027">
                        <w:rPr>
                          <w:rFonts w:ascii="Arial" w:hAnsi="Arial" w:cs="Arial"/>
                        </w:rPr>
                        <w:t>00</w:t>
                      </w:r>
                      <w:r>
                        <w:rPr>
                          <w:rFonts w:ascii="Arial" w:hAnsi="Arial" w:cs="Arial"/>
                        </w:rPr>
                        <w:t xml:space="preserve">mm: </w:t>
                      </w:r>
                      <w:r w:rsidR="00ED7027">
                        <w:rPr>
                          <w:rFonts w:ascii="Arial" w:hAnsi="Arial" w:cs="Arial"/>
                        </w:rPr>
                        <w:t>1.</w:t>
                      </w:r>
                      <w:r w:rsidR="00AF2513">
                        <w:rPr>
                          <w:rFonts w:ascii="Arial" w:hAnsi="Arial" w:cs="Arial"/>
                        </w:rPr>
                        <w:t>350</w:t>
                      </w:r>
                      <w:r>
                        <w:rPr>
                          <w:rFonts w:ascii="Arial" w:hAnsi="Arial" w:cs="Arial"/>
                        </w:rPr>
                        <w:t>mm</w:t>
                      </w:r>
                    </w:p>
                    <w:p w14:paraId="274FAD4D" w14:textId="309E8163" w:rsidR="00ED7027" w:rsidRDefault="00ED7027"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T</w:t>
                      </w:r>
                      <w:r w:rsidR="00AF2513">
                        <w:rPr>
                          <w:rFonts w:ascii="Arial" w:hAnsi="Arial" w:cs="Arial"/>
                        </w:rPr>
                        <w:t>iefe (Auflager): 1.050mm bis 1.65</w:t>
                      </w:r>
                      <w:r>
                        <w:rPr>
                          <w:rFonts w:ascii="Arial" w:hAnsi="Arial" w:cs="Arial"/>
                        </w:rPr>
                        <w:t xml:space="preserve">0mm </w:t>
                      </w:r>
                    </w:p>
                    <w:p w14:paraId="5F9C3214" w14:textId="3CF76203" w:rsidR="00CD2246" w:rsidRDefault="00CD2246"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t>
                      </w:r>
                      <w:r w:rsidR="00ED7027">
                        <w:rPr>
                          <w:rFonts w:ascii="Arial" w:hAnsi="Arial" w:cs="Arial"/>
                        </w:rPr>
                        <w:t>Schiene s</w:t>
                      </w:r>
                      <w:r w:rsidR="00FB72C2">
                        <w:rPr>
                          <w:rFonts w:ascii="Arial" w:hAnsi="Arial" w:cs="Arial"/>
                        </w:rPr>
                        <w:t xml:space="preserve">eitlich inkl. Übergriff: 2x </w:t>
                      </w:r>
                      <w:r w:rsidR="00AF2513">
                        <w:rPr>
                          <w:rFonts w:ascii="Arial" w:hAnsi="Arial" w:cs="Arial"/>
                        </w:rPr>
                        <w:t>225</w:t>
                      </w:r>
                      <w:r w:rsidR="00FB72C2">
                        <w:rPr>
                          <w:rFonts w:ascii="Arial" w:hAnsi="Arial" w:cs="Arial"/>
                        </w:rPr>
                        <w:t>mm</w:t>
                      </w:r>
                    </w:p>
                    <w:p w14:paraId="3E521889" w14:textId="466DDE7F" w:rsidR="00ED7027" w:rsidRPr="00ED7027" w:rsidRDefault="00ED7027" w:rsidP="00ED7027">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Welle seitlich inkl. Übergriff: 2x </w:t>
                      </w:r>
                      <w:r w:rsidR="00AF2513">
                        <w:rPr>
                          <w:rFonts w:ascii="Arial" w:hAnsi="Arial" w:cs="Arial"/>
                        </w:rPr>
                        <w:t>200</w:t>
                      </w:r>
                      <w:r>
                        <w:rPr>
                          <w:rFonts w:ascii="Arial" w:hAnsi="Arial" w:cs="Arial"/>
                        </w:rPr>
                        <w:t>mm</w:t>
                      </w:r>
                    </w:p>
                    <w:p w14:paraId="063A09B4" w14:textId="77777777" w:rsidR="001D0515" w:rsidRPr="006E2E30" w:rsidRDefault="001D0515" w:rsidP="001D0515">
                      <w:pPr>
                        <w:rPr>
                          <w:rFonts w:ascii="Arial" w:hAnsi="Arial" w:cs="Arial"/>
                        </w:rPr>
                      </w:pPr>
                    </w:p>
                    <w:p w14:paraId="7B92E919" w14:textId="77777777" w:rsidR="001D0515" w:rsidRPr="006E2E30" w:rsidRDefault="001D0515" w:rsidP="001D0515">
                      <w:pPr>
                        <w:tabs>
                          <w:tab w:val="left" w:pos="680"/>
                          <w:tab w:val="left" w:pos="2694"/>
                          <w:tab w:val="left" w:pos="2722"/>
                          <w:tab w:val="left" w:pos="4962"/>
                        </w:tabs>
                        <w:rPr>
                          <w:rFonts w:ascii="Arial" w:hAnsi="Arial" w:cs="Arial"/>
                        </w:rPr>
                      </w:pPr>
                      <w:r w:rsidRPr="006E2E30">
                        <w:rPr>
                          <w:rFonts w:ascii="Arial" w:hAnsi="Arial" w:cs="Arial"/>
                          <w:b/>
                        </w:rPr>
                        <w:t>Zugelassene Wandarten (</w:t>
                      </w:r>
                      <w:r w:rsidRPr="006E2E30">
                        <w:rPr>
                          <w:rFonts w:ascii="Arial" w:hAnsi="Arial" w:cs="Arial"/>
                        </w:rPr>
                        <w:t>entsprechend gültiger BauNorm)</w:t>
                      </w:r>
                      <w:r w:rsidRPr="006E2E30">
                        <w:t xml:space="preserve"> </w:t>
                      </w:r>
                    </w:p>
                    <w:p w14:paraId="4E055273" w14:textId="7298C1A3" w:rsidR="001D0515" w:rsidRPr="006E2E30"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Beton</w:t>
                      </w:r>
                      <w:r w:rsidR="00AF2513">
                        <w:rPr>
                          <w:rFonts w:ascii="Arial" w:hAnsi="Arial" w:cs="Arial"/>
                        </w:rPr>
                        <w:t>, mindestwandstärke 20</w:t>
                      </w:r>
                      <w:r w:rsidR="00722E3F">
                        <w:rPr>
                          <w:rFonts w:ascii="Arial" w:hAnsi="Arial" w:cs="Arial"/>
                        </w:rPr>
                        <w:t>0mm</w:t>
                      </w:r>
                    </w:p>
                    <w:p w14:paraId="3D38F50C" w14:textId="77777777" w:rsidR="001D0515"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w:t>
                      </w:r>
                      <w:r w:rsidRPr="00CC4423">
                        <w:rPr>
                          <w:rFonts w:ascii="Arial" w:hAnsi="Arial" w:cs="Arial"/>
                        </w:rPr>
                        <w:t>plankte Stahl-UK</w:t>
                      </w:r>
                    </w:p>
                    <w:p w14:paraId="4D1D9D15" w14:textId="77777777" w:rsidR="001D0515" w:rsidRDefault="001D0515" w:rsidP="001D0515"/>
                  </w:txbxContent>
                </v:textbox>
                <w10:wrap type="square"/>
              </v:shape>
            </w:pict>
          </mc:Fallback>
        </mc:AlternateContent>
      </w:r>
    </w:p>
    <w:p w14:paraId="574FDBA5" w14:textId="385E0717" w:rsidR="001D0515" w:rsidRPr="00604D3D" w:rsidRDefault="001D0515" w:rsidP="001E4E53">
      <w:pPr>
        <w:tabs>
          <w:tab w:val="left" w:pos="680"/>
          <w:tab w:val="left" w:pos="2694"/>
          <w:tab w:val="left" w:pos="2722"/>
          <w:tab w:val="left" w:pos="4962"/>
        </w:tabs>
        <w:rPr>
          <w:rFonts w:ascii="Arial" w:hAnsi="Arial" w:cs="Arial"/>
          <w:sz w:val="10"/>
          <w:szCs w:val="10"/>
        </w:rPr>
      </w:pPr>
    </w:p>
    <w:p w14:paraId="26A477B6" w14:textId="77777777" w:rsidR="00F40614" w:rsidRPr="00F40614" w:rsidRDefault="006079C8" w:rsidP="00F40614">
      <w:pPr>
        <w:tabs>
          <w:tab w:val="left" w:pos="680"/>
          <w:tab w:val="left" w:pos="2694"/>
          <w:tab w:val="left" w:pos="2722"/>
        </w:tabs>
        <w:ind w:right="253"/>
        <w:rPr>
          <w:rFonts w:ascii="Arial" w:hAnsi="Arial" w:cs="Arial"/>
          <w:b/>
          <w:i/>
        </w:rPr>
      </w:pPr>
      <w:r w:rsidRPr="00F40614">
        <w:rPr>
          <w:rFonts w:ascii="Arial" w:hAnsi="Arial" w:cs="Arial"/>
          <w:b/>
          <w:i/>
        </w:rPr>
        <w:t>Allgemeine Konstruktionsb</w:t>
      </w:r>
      <w:r w:rsidR="00A43826" w:rsidRPr="00F40614">
        <w:rPr>
          <w:rFonts w:ascii="Arial" w:hAnsi="Arial" w:cs="Arial"/>
          <w:b/>
          <w:i/>
        </w:rPr>
        <w:t>eschreibung:</w:t>
      </w:r>
    </w:p>
    <w:p w14:paraId="40A2EFF5" w14:textId="77777777" w:rsidR="003D6242" w:rsidRPr="003D6242" w:rsidRDefault="003D6242" w:rsidP="003D6242">
      <w:pPr>
        <w:rPr>
          <w:rFonts w:ascii="Arial" w:hAnsi="Arial" w:cs="Arial"/>
          <w:color w:val="000000"/>
          <w:sz w:val="10"/>
          <w:szCs w:val="10"/>
        </w:rPr>
      </w:pPr>
    </w:p>
    <w:p w14:paraId="19984B31" w14:textId="77777777" w:rsidR="003D6242" w:rsidRPr="003D6242" w:rsidRDefault="003D6242" w:rsidP="003D6242">
      <w:pPr>
        <w:rPr>
          <w:rFonts w:ascii="Arial" w:hAnsi="Arial" w:cs="Arial"/>
          <w:color w:val="000000"/>
        </w:rPr>
      </w:pPr>
      <w:r w:rsidRPr="003D6242">
        <w:rPr>
          <w:rFonts w:ascii="Arial" w:hAnsi="Arial" w:cs="Arial"/>
          <w:color w:val="000000"/>
        </w:rPr>
        <w:t>Der Rolltorpanzer besteht aus doppelwandigen, verzinkten und isolierten Stahllamellen mit einer Höhe von 110 mm, einer Stärke von 50 mm und einem Gewicht von 38 kg/qm (bis EI60) bzw. 42 kg/qm (EI120). Die Elemente sind sicher miteinander verbunden und seitlich mit Stahl-Endverschlüssen befestigt, um ein Verrutschen zu verhindern und ein gleichmäßiges Herunterlassen der Elemente zu gewährleisten.</w:t>
      </w:r>
    </w:p>
    <w:p w14:paraId="2E13952F" w14:textId="77777777" w:rsidR="003D6242" w:rsidRPr="003D6242" w:rsidRDefault="003D6242" w:rsidP="003D6242">
      <w:pPr>
        <w:rPr>
          <w:rFonts w:ascii="Arial" w:hAnsi="Arial" w:cs="Arial"/>
          <w:color w:val="000000"/>
        </w:rPr>
      </w:pPr>
      <w:r w:rsidRPr="003D6242">
        <w:rPr>
          <w:rFonts w:ascii="Arial" w:hAnsi="Arial" w:cs="Arial"/>
          <w:color w:val="000000"/>
        </w:rPr>
        <w:t xml:space="preserve">Ein robustes U-Profil mit einer aufgebrachten </w:t>
      </w:r>
      <w:r w:rsidRPr="003D6242">
        <w:rPr>
          <w:rFonts w:ascii="Arial" w:hAnsi="Arial" w:cs="Arial"/>
          <w:color w:val="000000"/>
          <w:u w:val="words"/>
        </w:rPr>
        <w:t>thermoexpandierenden</w:t>
      </w:r>
      <w:r w:rsidRPr="003D6242">
        <w:rPr>
          <w:rFonts w:ascii="Arial" w:hAnsi="Arial" w:cs="Arial"/>
          <w:color w:val="000000"/>
        </w:rPr>
        <w:t xml:space="preserve"> Dichtung vervollständigt das untere Element. Die Lamellen sind mit drei Schichten hochleistungsfähigem </w:t>
      </w:r>
      <w:proofErr w:type="spellStart"/>
      <w:r w:rsidRPr="003D6242">
        <w:rPr>
          <w:rFonts w:ascii="Arial" w:hAnsi="Arial" w:cs="Arial"/>
          <w:color w:val="000000"/>
        </w:rPr>
        <w:t>Silikatmaterial</w:t>
      </w:r>
      <w:proofErr w:type="spellEnd"/>
      <w:r w:rsidRPr="003D6242">
        <w:rPr>
          <w:rFonts w:ascii="Arial" w:hAnsi="Arial" w:cs="Arial"/>
          <w:color w:val="000000"/>
        </w:rPr>
        <w:t xml:space="preserve"> gefüllt, welches nach zwei Stunden Feuereinwirkung gemäß dem Brandprüfverfahren nach EN 1634-1 eine gemessene Durchschnittstemperatur von nicht mehr als 90 °C auf der dem Feuer gegenüberliegenden Seite garantiert. Die seitlichen Führungsschienen sind aus verzinktem Stahl, mit Abmessungen 120 x 122 mm und werden 80 mm vom Rand der lichten Breite entfernt befestigt. Die seitlichen Führungsschienen sind in zwei Teile unterteilt, von denen der erste am Mauerwerk befestigt wird und der zweite mit mindestens 20 mm dickem isoliertem Silikat gefüllt ist, um die Wärmedämmung zu gewährleisten, ebenfalls mit </w:t>
      </w:r>
      <w:r w:rsidRPr="003D6242">
        <w:rPr>
          <w:rFonts w:ascii="Arial" w:hAnsi="Arial" w:cs="Arial"/>
          <w:color w:val="000000"/>
          <w:u w:val="words"/>
        </w:rPr>
        <w:t>thermoexpandierenden</w:t>
      </w:r>
      <w:r w:rsidRPr="003D6242">
        <w:rPr>
          <w:rFonts w:ascii="Arial" w:hAnsi="Arial" w:cs="Arial"/>
          <w:color w:val="000000"/>
        </w:rPr>
        <w:t xml:space="preserve"> Dichtungen. Das Trägersystem besteht aus zwei robusten Stahlhalterungen/Konsolen mit Stützwelle. Auf dieser ist der Rollpanzer gelagert. Auf der Innenseite befindet sich ein Druckrohr, auf der Außenseite dagegen ein Rohr mit </w:t>
      </w:r>
      <w:r w:rsidRPr="003D6242">
        <w:rPr>
          <w:rFonts w:ascii="Arial" w:hAnsi="Arial" w:cs="Arial"/>
          <w:color w:val="000000"/>
          <w:u w:val="words"/>
        </w:rPr>
        <w:t>thermoexpandierenden</w:t>
      </w:r>
      <w:r w:rsidRPr="003D6242">
        <w:rPr>
          <w:rFonts w:ascii="Arial" w:hAnsi="Arial" w:cs="Arial"/>
          <w:color w:val="000000"/>
        </w:rPr>
        <w:t xml:space="preserve"> Dichtungen zum Abdichten und Eindämmen der Flammen im Brandfall. Der Frontschutz besteht aus einem </w:t>
      </w:r>
      <w:proofErr w:type="spellStart"/>
      <w:r w:rsidRPr="003D6242">
        <w:rPr>
          <w:rFonts w:ascii="Arial" w:hAnsi="Arial" w:cs="Arial"/>
          <w:color w:val="000000"/>
        </w:rPr>
        <w:t>Labyrinthsystem</w:t>
      </w:r>
      <w:proofErr w:type="spellEnd"/>
      <w:r w:rsidRPr="003D6242">
        <w:rPr>
          <w:rFonts w:ascii="Arial" w:hAnsi="Arial" w:cs="Arial"/>
          <w:color w:val="000000"/>
        </w:rPr>
        <w:t>, das das Frontrohr mit dem Türblatt verbindet.</w:t>
      </w:r>
    </w:p>
    <w:p w14:paraId="58FA8AAB" w14:textId="77777777" w:rsidR="003D6242" w:rsidRPr="003D6242" w:rsidRDefault="003D6242" w:rsidP="003D6242">
      <w:pPr>
        <w:rPr>
          <w:rFonts w:ascii="Arial" w:hAnsi="Arial" w:cs="Arial"/>
          <w:color w:val="000000"/>
        </w:rPr>
      </w:pPr>
      <w:r w:rsidRPr="003D6242">
        <w:rPr>
          <w:rFonts w:ascii="Arial" w:hAnsi="Arial" w:cs="Arial"/>
          <w:color w:val="000000"/>
        </w:rPr>
        <w:t>Schließung über Gravity-</w:t>
      </w:r>
      <w:proofErr w:type="spellStart"/>
      <w:r w:rsidRPr="003D6242">
        <w:rPr>
          <w:rFonts w:ascii="Arial" w:hAnsi="Arial" w:cs="Arial"/>
          <w:color w:val="000000"/>
        </w:rPr>
        <w:t>Failsafe</w:t>
      </w:r>
      <w:proofErr w:type="spellEnd"/>
      <w:r w:rsidRPr="003D6242">
        <w:rPr>
          <w:rFonts w:ascii="Arial" w:hAnsi="Arial" w:cs="Arial"/>
          <w:color w:val="000000"/>
        </w:rPr>
        <w:t>-System ausgeführt, dadurch ist auch bei Stromausfall ein kontrolliertes Absenken der Geschwindigkeit garantiert. Zur Warnung des Schließvorganges ist ein akustisches und visuelles Signal gemäß EN 12604 als Kombinationssystem ausgeführt.</w:t>
      </w:r>
    </w:p>
    <w:p w14:paraId="7CF5AD48" w14:textId="77777777" w:rsidR="003D6242" w:rsidRPr="003D6242" w:rsidRDefault="003D6242" w:rsidP="003D6242">
      <w:pPr>
        <w:rPr>
          <w:rFonts w:ascii="Arial" w:hAnsi="Arial" w:cs="Arial"/>
          <w:color w:val="000000"/>
          <w:sz w:val="10"/>
          <w:szCs w:val="10"/>
        </w:rPr>
      </w:pPr>
    </w:p>
    <w:p w14:paraId="7BBC8675" w14:textId="77777777" w:rsidR="003D6242" w:rsidRPr="003D6242" w:rsidRDefault="003D6242" w:rsidP="003D6242">
      <w:pPr>
        <w:rPr>
          <w:rFonts w:ascii="Arial" w:hAnsi="Arial" w:cs="Arial"/>
          <w:b/>
          <w:bCs/>
          <w:color w:val="000000"/>
        </w:rPr>
      </w:pPr>
      <w:r w:rsidRPr="003D6242">
        <w:rPr>
          <w:rFonts w:ascii="Arial" w:hAnsi="Arial" w:cs="Arial"/>
          <w:b/>
          <w:bCs/>
          <w:color w:val="000000"/>
        </w:rPr>
        <w:t>Steuerung:</w:t>
      </w:r>
    </w:p>
    <w:p w14:paraId="43654947" w14:textId="77777777" w:rsidR="003D6242" w:rsidRPr="003D6242" w:rsidRDefault="003D6242" w:rsidP="003D6242">
      <w:pPr>
        <w:rPr>
          <w:rFonts w:ascii="Arial" w:hAnsi="Arial" w:cs="Arial"/>
          <w:color w:val="000000"/>
        </w:rPr>
      </w:pPr>
      <w:r w:rsidRPr="003D6242">
        <w:rPr>
          <w:rFonts w:ascii="Arial" w:hAnsi="Arial" w:cs="Arial"/>
          <w:color w:val="000000"/>
        </w:rPr>
        <w:t>Eine eingebaute Tastatur mit Auf-/Ab-/Stopp-Eingängen ist vorhanden</w:t>
      </w:r>
    </w:p>
    <w:p w14:paraId="6227A0CA" w14:textId="77777777" w:rsidR="003D6242" w:rsidRPr="003D6242" w:rsidRDefault="003D6242" w:rsidP="003D6242">
      <w:pPr>
        <w:rPr>
          <w:rFonts w:ascii="Arial" w:hAnsi="Arial" w:cs="Arial"/>
          <w:color w:val="000000"/>
        </w:rPr>
      </w:pPr>
      <w:r w:rsidRPr="003D6242">
        <w:rPr>
          <w:rFonts w:ascii="Arial" w:hAnsi="Arial" w:cs="Arial"/>
          <w:color w:val="000000"/>
        </w:rPr>
        <w:t>3-Tasten-Eingabeeinheit, LCD-Monitor mit Klartextanzeige</w:t>
      </w:r>
    </w:p>
    <w:p w14:paraId="01AA342E" w14:textId="77777777" w:rsidR="003D6242" w:rsidRPr="003D6242" w:rsidRDefault="003D6242" w:rsidP="003D6242">
      <w:pPr>
        <w:rPr>
          <w:rFonts w:ascii="Arial" w:hAnsi="Arial" w:cs="Arial"/>
          <w:color w:val="000000"/>
        </w:rPr>
      </w:pPr>
      <w:r w:rsidRPr="003D6242">
        <w:rPr>
          <w:rFonts w:ascii="Arial" w:hAnsi="Arial" w:cs="Arial"/>
          <w:color w:val="000000"/>
        </w:rPr>
        <w:t>3-Tasten-Navigation / Zustands- und Diagnosemeldungen, integrierter Fehlerspeicher (Auslesen aller Fehlermeldungen einschließlich Häufigkeit und Zyklus des letzten Auftretens)</w:t>
      </w:r>
    </w:p>
    <w:p w14:paraId="5ED315C8" w14:textId="77777777" w:rsidR="003D6242" w:rsidRPr="003D6242" w:rsidRDefault="003D6242" w:rsidP="003D6242">
      <w:pPr>
        <w:rPr>
          <w:rFonts w:ascii="Arial" w:hAnsi="Arial" w:cs="Arial"/>
          <w:color w:val="000000"/>
        </w:rPr>
      </w:pPr>
      <w:r w:rsidRPr="003D6242">
        <w:rPr>
          <w:rFonts w:ascii="Arial" w:hAnsi="Arial" w:cs="Arial"/>
          <w:color w:val="000000"/>
        </w:rPr>
        <w:t xml:space="preserve">Das Bedienfeld ist für den Anschluss an das Feueralarm- und Rauch- oder Temperaturerkennungssystem vorgesehen. In das Bedienfeld ist eine Backup-Batterie integriert, die im Falle eines Stromausfalls die </w:t>
      </w:r>
      <w:r w:rsidRPr="003D6242">
        <w:rPr>
          <w:rFonts w:ascii="Arial" w:hAnsi="Arial" w:cs="Arial"/>
          <w:color w:val="000000"/>
          <w:u w:val="words"/>
        </w:rPr>
        <w:t>Kontinuität</w:t>
      </w:r>
      <w:r w:rsidRPr="003D6242">
        <w:rPr>
          <w:rFonts w:ascii="Arial" w:hAnsi="Arial" w:cs="Arial"/>
          <w:color w:val="000000"/>
        </w:rPr>
        <w:t xml:space="preserve"> der Stromversorgung der Magnetbremse sicherstellt, um ein unbeabsichtigtes Absenken des Türblatts zu verhindern.</w:t>
      </w:r>
    </w:p>
    <w:p w14:paraId="7EC36181" w14:textId="77777777" w:rsidR="003D6242" w:rsidRPr="003D6242" w:rsidRDefault="003D6242" w:rsidP="003D6242">
      <w:pPr>
        <w:rPr>
          <w:rFonts w:ascii="Arial" w:hAnsi="Arial" w:cs="Arial"/>
          <w:color w:val="000000"/>
        </w:rPr>
      </w:pPr>
      <w:r w:rsidRPr="003D6242">
        <w:rPr>
          <w:rFonts w:ascii="Arial" w:hAnsi="Arial" w:cs="Arial"/>
          <w:color w:val="000000"/>
        </w:rPr>
        <w:t xml:space="preserve">Steuersystem für öffnen: </w:t>
      </w:r>
      <w:proofErr w:type="spellStart"/>
      <w:r w:rsidRPr="003D6242">
        <w:rPr>
          <w:rFonts w:ascii="Arial" w:hAnsi="Arial" w:cs="Arial"/>
          <w:color w:val="000000"/>
        </w:rPr>
        <w:t>Totmann</w:t>
      </w:r>
      <w:proofErr w:type="spellEnd"/>
      <w:r w:rsidRPr="003D6242">
        <w:rPr>
          <w:rFonts w:ascii="Arial" w:hAnsi="Arial" w:cs="Arial"/>
          <w:color w:val="000000"/>
        </w:rPr>
        <w:t>,</w:t>
      </w:r>
    </w:p>
    <w:p w14:paraId="3A9E42A9" w14:textId="77777777" w:rsidR="003D6242" w:rsidRPr="003D6242" w:rsidRDefault="003D6242" w:rsidP="003D6242">
      <w:pPr>
        <w:rPr>
          <w:rFonts w:ascii="Arial" w:hAnsi="Arial" w:cs="Arial"/>
          <w:color w:val="000000"/>
        </w:rPr>
      </w:pPr>
      <w:r w:rsidRPr="003D6242">
        <w:rPr>
          <w:rFonts w:ascii="Arial" w:hAnsi="Arial" w:cs="Arial"/>
          <w:color w:val="000000"/>
        </w:rPr>
        <w:t xml:space="preserve">Steuersystem für schließen: </w:t>
      </w:r>
      <w:proofErr w:type="spellStart"/>
      <w:r w:rsidRPr="003D6242">
        <w:rPr>
          <w:rFonts w:ascii="Arial" w:hAnsi="Arial" w:cs="Arial"/>
          <w:color w:val="000000"/>
        </w:rPr>
        <w:t>Totmann</w:t>
      </w:r>
      <w:proofErr w:type="spellEnd"/>
    </w:p>
    <w:p w14:paraId="3EFFE67F" w14:textId="3F730818" w:rsidR="003D6242" w:rsidRDefault="003D6242" w:rsidP="003D6242">
      <w:pPr>
        <w:rPr>
          <w:rFonts w:ascii="Arial" w:hAnsi="Arial" w:cs="Arial"/>
          <w:color w:val="000000"/>
        </w:rPr>
      </w:pPr>
      <w:r w:rsidRPr="003D6242">
        <w:rPr>
          <w:rFonts w:ascii="Arial" w:hAnsi="Arial" w:cs="Arial"/>
          <w:color w:val="000000"/>
        </w:rPr>
        <w:t>Steuerung getrennt vom Getriebe angeordnet</w:t>
      </w:r>
    </w:p>
    <w:p w14:paraId="3B0A69D8" w14:textId="77777777" w:rsidR="003D6242" w:rsidRPr="003D6242" w:rsidRDefault="003D6242" w:rsidP="003D6242">
      <w:pPr>
        <w:rPr>
          <w:rFonts w:ascii="Arial" w:hAnsi="Arial" w:cs="Arial"/>
          <w:color w:val="000000"/>
        </w:rPr>
      </w:pPr>
    </w:p>
    <w:p w14:paraId="3B9101C3" w14:textId="7DCD1386"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b/>
          <w:bCs/>
          <w:color w:val="000000"/>
          <w:sz w:val="20"/>
          <w:szCs w:val="20"/>
        </w:rPr>
      </w:pPr>
      <w:r>
        <w:rPr>
          <w:b/>
          <w:bCs/>
          <w:color w:val="000000"/>
          <w:sz w:val="20"/>
          <w:szCs w:val="20"/>
        </w:rPr>
        <w:t>Antrieb:</w:t>
      </w:r>
    </w:p>
    <w:p w14:paraId="3CF1525F" w14:textId="3CEBC27D"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r>
        <w:rPr>
          <w:color w:val="000000"/>
          <w:sz w:val="20"/>
          <w:szCs w:val="20"/>
        </w:rPr>
        <w:t>- 400V Drehstrommotor IP54</w:t>
      </w:r>
    </w:p>
    <w:p w14:paraId="10F1E72C" w14:textId="77777777"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r>
        <w:rPr>
          <w:color w:val="000000"/>
          <w:sz w:val="20"/>
          <w:szCs w:val="20"/>
        </w:rPr>
        <w:t>- Mechanische Notentriegelung und Notbetätigung über Haspelkette</w:t>
      </w:r>
    </w:p>
    <w:p w14:paraId="2B3E429A" w14:textId="77777777"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p>
    <w:p w14:paraId="0E8DC997" w14:textId="77777777"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r>
        <w:rPr>
          <w:b/>
          <w:bCs/>
          <w:color w:val="000000"/>
          <w:sz w:val="20"/>
          <w:szCs w:val="20"/>
        </w:rPr>
        <w:t>Verwendung</w:t>
      </w:r>
      <w:r>
        <w:rPr>
          <w:color w:val="000000"/>
          <w:sz w:val="20"/>
          <w:szCs w:val="20"/>
        </w:rPr>
        <w:t>: Hauptsächlich für Fahrzeuge und Waren (Absicherung nach ÖNORM EN 12453)</w:t>
      </w:r>
    </w:p>
    <w:p w14:paraId="707B6FCF" w14:textId="77777777"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r>
        <w:rPr>
          <w:b/>
          <w:bCs/>
          <w:color w:val="000000"/>
          <w:sz w:val="20"/>
          <w:szCs w:val="20"/>
        </w:rPr>
        <w:t>Nutzung:</w:t>
      </w:r>
      <w:r>
        <w:rPr>
          <w:color w:val="000000"/>
          <w:sz w:val="20"/>
          <w:szCs w:val="20"/>
        </w:rPr>
        <w:t xml:space="preserve"> Durch unterwiesene Personen, nicht öffentlicher Bereich</w:t>
      </w:r>
    </w:p>
    <w:p w14:paraId="6C406E0A" w14:textId="77777777" w:rsidR="00BD2B27" w:rsidRDefault="00BD2B27" w:rsidP="00BD2B27">
      <w:pPr>
        <w:pStyle w:val="Normal"/>
        <w:keepNext/>
        <w:keepLines/>
        <w:widowControl/>
        <w:tabs>
          <w:tab w:val="left" w:pos="68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Pr>
          <w:b/>
          <w:bCs/>
          <w:color w:val="000000"/>
          <w:sz w:val="20"/>
          <w:szCs w:val="20"/>
        </w:rPr>
        <w:t>Dauerschalldruckpegel Antrieb:</w:t>
      </w:r>
      <w:r>
        <w:rPr>
          <w:color w:val="000000"/>
          <w:sz w:val="20"/>
          <w:szCs w:val="20"/>
        </w:rPr>
        <w:t xml:space="preserve"> &lt;70 dB(A)</w:t>
      </w:r>
    </w:p>
    <w:p w14:paraId="7ECA5B88" w14:textId="77777777" w:rsidR="00BD2B27" w:rsidRDefault="00BD2B27" w:rsidP="00BD2B27">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r>
        <w:rPr>
          <w:b/>
          <w:bCs/>
          <w:color w:val="000000"/>
          <w:sz w:val="20"/>
          <w:szCs w:val="20"/>
        </w:rPr>
        <w:t>Max. Motorzyklen pro Stunde</w:t>
      </w:r>
      <w:r>
        <w:rPr>
          <w:color w:val="000000"/>
          <w:sz w:val="20"/>
          <w:szCs w:val="20"/>
        </w:rPr>
        <w:t>: 30</w:t>
      </w:r>
    </w:p>
    <w:p w14:paraId="60E31ED4" w14:textId="77777777" w:rsidR="003D6242" w:rsidRDefault="003D6242" w:rsidP="003D6242">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6237"/>
        <w:rPr>
          <w:color w:val="000000"/>
          <w:sz w:val="20"/>
          <w:szCs w:val="20"/>
        </w:rPr>
      </w:pPr>
      <w:bookmarkStart w:id="0" w:name="_GoBack"/>
      <w:bookmarkEnd w:id="0"/>
    </w:p>
    <w:p w14:paraId="3F7FCA7B" w14:textId="734AE71F" w:rsidR="00F40614" w:rsidRDefault="00F40614" w:rsidP="003D6242">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b/>
          <w:bCs/>
          <w:color w:val="000000"/>
          <w:sz w:val="20"/>
          <w:szCs w:val="20"/>
        </w:rPr>
      </w:pPr>
      <w:r>
        <w:rPr>
          <w:b/>
          <w:bCs/>
          <w:color w:val="000000"/>
          <w:sz w:val="20"/>
          <w:szCs w:val="20"/>
        </w:rPr>
        <w:t>zertifizierte WINDLAST der KLASSE 2 nach EN 13241-1</w:t>
      </w:r>
    </w:p>
    <w:p w14:paraId="2487A953" w14:textId="77777777" w:rsidR="00F40614" w:rsidRDefault="00F40614" w:rsidP="00F40614">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r>
        <w:rPr>
          <w:b/>
          <w:bCs/>
          <w:color w:val="000000"/>
          <w:sz w:val="20"/>
          <w:szCs w:val="20"/>
        </w:rPr>
        <w:t>CE-KENNZEICHNUNG nach EN 16034:2014, EN 13241:2016</w:t>
      </w:r>
    </w:p>
    <w:p w14:paraId="0377AA6D" w14:textId="77777777" w:rsidR="00F40614" w:rsidRDefault="00F40614" w:rsidP="00F40614">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p>
    <w:p w14:paraId="4A0467ED" w14:textId="20D1BFD6" w:rsidR="00C2410A" w:rsidRPr="00F40614" w:rsidRDefault="00F40614" w:rsidP="00F40614">
      <w:pPr>
        <w:ind w:right="112"/>
        <w:rPr>
          <w:rFonts w:ascii="Arial" w:hAnsi="Arial" w:cs="Arial"/>
          <w:sz w:val="10"/>
          <w:szCs w:val="10"/>
        </w:rPr>
      </w:pPr>
      <w:r w:rsidRPr="00F40614">
        <w:rPr>
          <w:rFonts w:ascii="Arial" w:hAnsi="Arial" w:cs="Arial"/>
          <w:color w:val="000000"/>
        </w:rPr>
        <w:t>Anlage versteht sich fertig inklusive Lieferung, Montage und, falls erforderlich, Abnahme durch einen Ziviltechniker.</w:t>
      </w:r>
    </w:p>
    <w:p w14:paraId="5D22D253" w14:textId="227CC451" w:rsidR="00106C1B" w:rsidRDefault="00106C1B" w:rsidP="009B7FC0">
      <w:pPr>
        <w:ind w:right="253"/>
        <w:rPr>
          <w:rFonts w:ascii="Arial" w:hAnsi="Arial" w:cs="Arial"/>
        </w:rPr>
      </w:pPr>
    </w:p>
    <w:p w14:paraId="12190760" w14:textId="06EC8CE4" w:rsidR="002A6AAC" w:rsidRDefault="002A6AAC" w:rsidP="009B7FC0">
      <w:pPr>
        <w:ind w:right="253"/>
        <w:rPr>
          <w:rFonts w:ascii="Arial" w:hAnsi="Arial" w:cs="Arial"/>
        </w:rPr>
      </w:pPr>
    </w:p>
    <w:p w14:paraId="3BE5CA90" w14:textId="3977E50E" w:rsidR="006A7F18" w:rsidRPr="006A7F18" w:rsidRDefault="006A7F18" w:rsidP="006A7F18">
      <w:pPr>
        <w:pBdr>
          <w:top w:val="single" w:sz="4" w:space="1" w:color="auto"/>
          <w:left w:val="single" w:sz="4" w:space="4" w:color="auto"/>
          <w:bottom w:val="single" w:sz="4" w:space="1" w:color="auto"/>
          <w:right w:val="single" w:sz="4" w:space="4" w:color="auto"/>
        </w:pBdr>
        <w:ind w:right="253"/>
        <w:rPr>
          <w:rFonts w:ascii="Arial" w:hAnsi="Arial" w:cs="Arial"/>
          <w:b/>
        </w:rPr>
      </w:pPr>
      <w:r w:rsidRPr="006A7F18">
        <w:rPr>
          <w:rFonts w:ascii="Arial" w:hAnsi="Arial" w:cs="Arial"/>
          <w:b/>
        </w:rPr>
        <w:t>Detailtext:</w:t>
      </w:r>
    </w:p>
    <w:p w14:paraId="77A12C63" w14:textId="77777777" w:rsidR="006A7F18" w:rsidRDefault="006A7F18" w:rsidP="009B7FC0">
      <w:pPr>
        <w:ind w:right="253"/>
        <w:rPr>
          <w:rFonts w:ascii="Arial" w:hAnsi="Arial" w:cs="Arial"/>
        </w:rPr>
      </w:pPr>
    </w:p>
    <w:p w14:paraId="5C2DE3C0" w14:textId="2007A7B9" w:rsidR="003D6242" w:rsidRDefault="003D6242" w:rsidP="003D6242">
      <w:pPr>
        <w:pStyle w:val="Normal"/>
        <w:keepNext/>
        <w:keepLines/>
        <w:widowControl/>
        <w:tabs>
          <w:tab w:val="left" w:pos="708"/>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right="253"/>
        <w:rPr>
          <w:color w:val="000000"/>
          <w:sz w:val="20"/>
          <w:szCs w:val="20"/>
        </w:rPr>
      </w:pPr>
      <w:r>
        <w:rPr>
          <w:b/>
          <w:bCs/>
          <w:color w:val="000000"/>
          <w:sz w:val="20"/>
          <w:szCs w:val="20"/>
        </w:rPr>
        <w:t xml:space="preserve">Isoliertes Rolltor, </w:t>
      </w:r>
      <w:r w:rsidR="00D522BD">
        <w:rPr>
          <w:b/>
          <w:bCs/>
          <w:color w:val="000000"/>
          <w:sz w:val="20"/>
          <w:szCs w:val="20"/>
        </w:rPr>
        <w:t>hoch</w:t>
      </w:r>
      <w:r w:rsidRPr="00D522BD">
        <w:rPr>
          <w:b/>
          <w:bCs/>
          <w:color w:val="000000"/>
          <w:sz w:val="20"/>
          <w:szCs w:val="20"/>
        </w:rPr>
        <w:t>brandhemmend</w:t>
      </w:r>
      <w:r w:rsidR="00D522BD">
        <w:rPr>
          <w:b/>
          <w:bCs/>
          <w:color w:val="000000"/>
          <w:sz w:val="20"/>
          <w:szCs w:val="20"/>
        </w:rPr>
        <w:t xml:space="preserve"> EI6</w:t>
      </w:r>
      <w:r>
        <w:rPr>
          <w:b/>
          <w:bCs/>
          <w:color w:val="000000"/>
          <w:sz w:val="20"/>
          <w:szCs w:val="20"/>
        </w:rPr>
        <w:t>0</w:t>
      </w:r>
    </w:p>
    <w:p w14:paraId="67871E3B" w14:textId="77777777" w:rsidR="003D6242" w:rsidRDefault="003D6242" w:rsidP="003D6242">
      <w:pPr>
        <w:pStyle w:val="Normal"/>
        <w:keepNext/>
        <w:keepLines/>
        <w:widowControl/>
        <w:ind w:right="253"/>
        <w:rPr>
          <w:color w:val="000000"/>
          <w:sz w:val="20"/>
          <w:szCs w:val="20"/>
        </w:rPr>
      </w:pPr>
    </w:p>
    <w:p w14:paraId="459FA356" w14:textId="77777777" w:rsidR="003D6242" w:rsidRDefault="003D6242" w:rsidP="003D6242">
      <w:pPr>
        <w:pStyle w:val="Normal"/>
        <w:keepNext/>
        <w:keepLines/>
        <w:widowControl/>
        <w:tabs>
          <w:tab w:val="left" w:pos="2835"/>
          <w:tab w:val="left" w:pos="6379"/>
          <w:tab w:val="left" w:pos="7080"/>
          <w:tab w:val="left" w:pos="7788"/>
          <w:tab w:val="left" w:pos="8496"/>
          <w:tab w:val="left" w:pos="9204"/>
          <w:tab w:val="left" w:pos="9912"/>
          <w:tab w:val="left" w:pos="10620"/>
          <w:tab w:val="left" w:pos="11340"/>
          <w:tab w:val="left" w:pos="12036"/>
          <w:tab w:val="left" w:pos="12474"/>
          <w:tab w:val="left" w:pos="12744"/>
          <w:tab w:val="left" w:pos="13452"/>
        </w:tabs>
        <w:ind w:right="253"/>
        <w:rPr>
          <w:color w:val="000000"/>
          <w:sz w:val="20"/>
          <w:szCs w:val="20"/>
        </w:rPr>
      </w:pPr>
      <w:r w:rsidRPr="003D6242">
        <w:rPr>
          <w:b/>
          <w:color w:val="000000"/>
          <w:sz w:val="20"/>
          <w:szCs w:val="20"/>
        </w:rPr>
        <w:t>Mauerlichte (BxH):</w:t>
      </w:r>
      <w:r>
        <w:rPr>
          <w:color w:val="000000"/>
          <w:sz w:val="20"/>
          <w:szCs w:val="20"/>
        </w:rPr>
        <w:t xml:space="preserve">             </w:t>
      </w:r>
      <w:r>
        <w:rPr>
          <w:color w:val="000000"/>
          <w:sz w:val="20"/>
          <w:szCs w:val="20"/>
        </w:rPr>
        <w:tab/>
        <w:t xml:space="preserve">                  |__________| mm</w:t>
      </w:r>
    </w:p>
    <w:p w14:paraId="1849F548"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color w:val="000000"/>
          <w:sz w:val="20"/>
          <w:szCs w:val="20"/>
        </w:rPr>
      </w:pPr>
      <w:r>
        <w:rPr>
          <w:b/>
          <w:bCs/>
          <w:color w:val="000000"/>
          <w:sz w:val="20"/>
          <w:szCs w:val="20"/>
        </w:rPr>
        <w:t>Farbbeschichtung Tor RAL/NCS:</w:t>
      </w:r>
      <w:r>
        <w:rPr>
          <w:color w:val="000000"/>
          <w:sz w:val="20"/>
          <w:szCs w:val="20"/>
        </w:rPr>
        <w:tab/>
        <w:t>|__________|</w:t>
      </w:r>
    </w:p>
    <w:p w14:paraId="6853993B"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p>
    <w:p w14:paraId="6A2A509C" w14:textId="6804B80A" w:rsidR="003D6242" w:rsidRDefault="003D6242" w:rsidP="003D6242">
      <w:pPr>
        <w:pStyle w:val="Normal"/>
        <w:keepNext/>
        <w:keepLines/>
        <w:widowControl/>
        <w:tabs>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color w:val="000000"/>
          <w:sz w:val="20"/>
          <w:szCs w:val="20"/>
        </w:rPr>
      </w:pPr>
      <w:r>
        <w:rPr>
          <w:b/>
          <w:bCs/>
          <w:color w:val="000000"/>
          <w:sz w:val="20"/>
          <w:szCs w:val="20"/>
        </w:rPr>
        <w:t xml:space="preserve">Erforderlicher Seitenplatz, </w:t>
      </w:r>
      <w:proofErr w:type="spellStart"/>
      <w:r>
        <w:rPr>
          <w:color w:val="000000"/>
          <w:sz w:val="20"/>
          <w:szCs w:val="20"/>
        </w:rPr>
        <w:t>links+rechts</w:t>
      </w:r>
      <w:proofErr w:type="spellEnd"/>
      <w:r>
        <w:rPr>
          <w:color w:val="000000"/>
          <w:sz w:val="20"/>
          <w:szCs w:val="20"/>
        </w:rPr>
        <w:t xml:space="preserve"> der Leibung: 215mm</w:t>
      </w:r>
      <w:r>
        <w:rPr>
          <w:color w:val="000000"/>
          <w:sz w:val="20"/>
          <w:szCs w:val="20"/>
        </w:rPr>
        <w:tab/>
      </w:r>
      <w:r>
        <w:rPr>
          <w:b/>
          <w:bCs/>
          <w:color w:val="000000"/>
          <w:sz w:val="20"/>
          <w:szCs w:val="20"/>
        </w:rPr>
        <w:t xml:space="preserve">Erforderlicher Sturzbedarf: </w:t>
      </w:r>
      <w:r>
        <w:rPr>
          <w:color w:val="000000"/>
          <w:sz w:val="20"/>
          <w:szCs w:val="20"/>
        </w:rPr>
        <w:t>1.050 bis 1.350mm (Abhängig Abrolllänge)</w:t>
      </w:r>
    </w:p>
    <w:p w14:paraId="74636B40" w14:textId="354D5CFB"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r>
        <w:rPr>
          <w:b/>
          <w:bCs/>
          <w:color w:val="000000"/>
          <w:sz w:val="20"/>
          <w:szCs w:val="20"/>
        </w:rPr>
        <w:t>Erforder</w:t>
      </w:r>
      <w:r w:rsidR="001439B0">
        <w:rPr>
          <w:b/>
          <w:bCs/>
          <w:color w:val="000000"/>
          <w:sz w:val="20"/>
          <w:szCs w:val="20"/>
        </w:rPr>
        <w:t xml:space="preserve">liche Einbautiefe Stützsystem: </w:t>
      </w:r>
      <w:r w:rsidR="001439B0">
        <w:rPr>
          <w:color w:val="000000"/>
          <w:sz w:val="20"/>
          <w:szCs w:val="20"/>
        </w:rPr>
        <w:t>1.</w:t>
      </w:r>
      <w:r>
        <w:rPr>
          <w:color w:val="000000"/>
          <w:sz w:val="20"/>
          <w:szCs w:val="20"/>
        </w:rPr>
        <w:t>050 bis 1.650mm (Abhängig Abrolllänge)</w:t>
      </w:r>
    </w:p>
    <w:p w14:paraId="25167CC0"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color w:val="000000"/>
          <w:sz w:val="20"/>
          <w:szCs w:val="20"/>
        </w:rPr>
      </w:pPr>
    </w:p>
    <w:p w14:paraId="6ABC8706"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r>
        <w:rPr>
          <w:b/>
          <w:bCs/>
          <w:color w:val="000000"/>
          <w:sz w:val="20"/>
          <w:szCs w:val="20"/>
        </w:rPr>
        <w:t xml:space="preserve">Eingebauten </w:t>
      </w:r>
      <w:proofErr w:type="spellStart"/>
      <w:r>
        <w:rPr>
          <w:b/>
          <w:bCs/>
          <w:color w:val="000000"/>
          <w:sz w:val="20"/>
          <w:szCs w:val="20"/>
        </w:rPr>
        <w:t>Gehtüre</w:t>
      </w:r>
      <w:proofErr w:type="spellEnd"/>
      <w:r>
        <w:rPr>
          <w:b/>
          <w:bCs/>
          <w:color w:val="000000"/>
          <w:sz w:val="20"/>
          <w:szCs w:val="20"/>
        </w:rPr>
        <w:t xml:space="preserve"> (EGT):   in Rolltor nicht möglich!</w:t>
      </w:r>
    </w:p>
    <w:p w14:paraId="5D94D0A3"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p>
    <w:p w14:paraId="3114E6CA" w14:textId="7B13ED68"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r>
        <w:rPr>
          <w:b/>
          <w:bCs/>
          <w:color w:val="000000"/>
          <w:sz w:val="20"/>
          <w:szCs w:val="20"/>
        </w:rPr>
        <w:t>Feuerwiderstandsklasse der gesamten Konstruktion nach EN13501</w:t>
      </w:r>
      <w:r>
        <w:rPr>
          <w:color w:val="000000"/>
          <w:sz w:val="20"/>
          <w:szCs w:val="20"/>
        </w:rPr>
        <w:t>: mind. EI</w:t>
      </w:r>
      <w:r>
        <w:rPr>
          <w:color w:val="000000"/>
          <w:sz w:val="16"/>
          <w:szCs w:val="16"/>
          <w:vertAlign w:val="subscript"/>
        </w:rPr>
        <w:t>2</w:t>
      </w:r>
      <w:r w:rsidR="00D522BD">
        <w:rPr>
          <w:color w:val="000000"/>
          <w:sz w:val="20"/>
          <w:szCs w:val="20"/>
        </w:rPr>
        <w:t>6</w:t>
      </w:r>
      <w:r>
        <w:rPr>
          <w:color w:val="000000"/>
          <w:sz w:val="20"/>
          <w:szCs w:val="20"/>
        </w:rPr>
        <w:t>0-C</w:t>
      </w:r>
    </w:p>
    <w:p w14:paraId="09E6AA9A"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p>
    <w:p w14:paraId="712B99E7" w14:textId="77777777" w:rsidR="003D6242" w:rsidRDefault="003D6242" w:rsidP="003D6242">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253"/>
        <w:rPr>
          <w:color w:val="000000"/>
          <w:sz w:val="20"/>
          <w:szCs w:val="20"/>
        </w:rPr>
      </w:pPr>
      <w:r>
        <w:rPr>
          <w:b/>
          <w:bCs/>
          <w:color w:val="000000"/>
          <w:sz w:val="20"/>
          <w:szCs w:val="20"/>
        </w:rPr>
        <w:t>Position im Gebäude/Türnummer:</w:t>
      </w:r>
      <w:r>
        <w:rPr>
          <w:color w:val="000000"/>
          <w:sz w:val="20"/>
          <w:szCs w:val="20"/>
        </w:rPr>
        <w:t> </w:t>
      </w:r>
      <w:r>
        <w:rPr>
          <w:color w:val="000000"/>
          <w:sz w:val="20"/>
          <w:szCs w:val="20"/>
        </w:rPr>
        <w:tab/>
        <w:t>|__________|</w:t>
      </w:r>
    </w:p>
    <w:p w14:paraId="30BC2975" w14:textId="77777777" w:rsidR="003D6242" w:rsidRDefault="003D6242" w:rsidP="003D6242">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253"/>
        <w:rPr>
          <w:color w:val="000000"/>
          <w:sz w:val="20"/>
          <w:szCs w:val="20"/>
        </w:rPr>
      </w:pPr>
    </w:p>
    <w:p w14:paraId="3D8F2EC4" w14:textId="2D791DCA" w:rsidR="003D6242" w:rsidRDefault="003D6242" w:rsidP="003D6242">
      <w:pPr>
        <w:pStyle w:val="Normal"/>
        <w:keepNext/>
        <w:keepLines/>
        <w:widowControl/>
        <w:ind w:right="253"/>
        <w:rPr>
          <w:color w:val="000000"/>
          <w:sz w:val="20"/>
          <w:szCs w:val="20"/>
        </w:rPr>
      </w:pPr>
      <w:r>
        <w:rPr>
          <w:color w:val="000000"/>
          <w:sz w:val="20"/>
          <w:szCs w:val="20"/>
        </w:rPr>
        <w:t xml:space="preserve">z.B. </w:t>
      </w:r>
      <w:r w:rsidR="00D522BD">
        <w:rPr>
          <w:b/>
          <w:bCs/>
          <w:color w:val="000000"/>
          <w:sz w:val="20"/>
          <w:szCs w:val="20"/>
        </w:rPr>
        <w:t>PENEDERroll-EI6</w:t>
      </w:r>
      <w:r>
        <w:rPr>
          <w:b/>
          <w:bCs/>
          <w:color w:val="000000"/>
          <w:sz w:val="20"/>
          <w:szCs w:val="20"/>
        </w:rPr>
        <w:t>0</w:t>
      </w:r>
      <w:r>
        <w:rPr>
          <w:color w:val="000000"/>
          <w:sz w:val="20"/>
          <w:szCs w:val="20"/>
        </w:rPr>
        <w:t>, oder Gleichwertiges</w:t>
      </w:r>
    </w:p>
    <w:p w14:paraId="089A6EB7" w14:textId="3930F9B6" w:rsidR="003D6242" w:rsidRDefault="003D6242" w:rsidP="003D6242">
      <w:pPr>
        <w:tabs>
          <w:tab w:val="left" w:pos="2410"/>
          <w:tab w:val="left" w:pos="7655"/>
          <w:tab w:val="left" w:pos="8222"/>
        </w:tabs>
        <w:ind w:right="253"/>
        <w:rPr>
          <w:color w:val="000000"/>
        </w:rPr>
      </w:pPr>
      <w:r>
        <w:rPr>
          <w:color w:val="000000"/>
        </w:rPr>
        <w:t>Angebotenes Erzeugnis: ……………………………………………………</w:t>
      </w:r>
    </w:p>
    <w:p w14:paraId="4253FB01" w14:textId="77777777" w:rsidR="003D6242" w:rsidRDefault="003D6242" w:rsidP="003D6242">
      <w:pPr>
        <w:tabs>
          <w:tab w:val="left" w:pos="2410"/>
          <w:tab w:val="left" w:pos="7655"/>
          <w:tab w:val="left" w:pos="8222"/>
        </w:tabs>
        <w:ind w:right="253"/>
        <w:rPr>
          <w:color w:val="000000"/>
        </w:rPr>
      </w:pPr>
    </w:p>
    <w:p w14:paraId="3BC0D918" w14:textId="27960BEB" w:rsidR="00A85068" w:rsidRDefault="003D6242" w:rsidP="003D6242">
      <w:pPr>
        <w:tabs>
          <w:tab w:val="left" w:pos="2410"/>
          <w:tab w:val="left" w:pos="7655"/>
          <w:tab w:val="left" w:pos="8222"/>
        </w:tabs>
        <w:ind w:right="253"/>
        <w:rPr>
          <w:rFonts w:ascii="Arial" w:hAnsi="Arial" w:cs="Arial"/>
          <w:sz w:val="22"/>
          <w:szCs w:val="22"/>
        </w:rPr>
      </w:pPr>
      <w:r>
        <w:rPr>
          <w:b/>
          <w:bCs/>
          <w:color w:val="000000"/>
        </w:rPr>
        <w:fldChar w:fldCharType="begin"/>
      </w:r>
      <w:r>
        <w:rPr>
          <w:b/>
          <w:bCs/>
          <w:color w:val="000000"/>
        </w:rPr>
        <w:instrText xml:space="preserve"> 2048/0/'/........./' </w:instrText>
      </w:r>
      <w:r>
        <w:rPr>
          <w:b/>
          <w:bCs/>
          <w:color w:val="000000"/>
        </w:rPr>
        <w:fldChar w:fldCharType="separate"/>
      </w:r>
      <w:r>
        <w:rPr>
          <w:b/>
          <w:bCs/>
          <w:color w:val="000000"/>
        </w:rPr>
        <w:t>'.........'</w:t>
      </w:r>
      <w:r>
        <w:rPr>
          <w:b/>
          <w:bCs/>
          <w:color w:val="000000"/>
        </w:rPr>
        <w:fldChar w:fldCharType="end"/>
      </w:r>
      <w:r w:rsidR="004C1CC9" w:rsidRPr="00646C54">
        <w:rPr>
          <w:rFonts w:ascii="Arial" w:hAnsi="Arial" w:cs="Arial"/>
          <w:u w:val="single"/>
        </w:rPr>
        <w:br/>
      </w:r>
      <w:r w:rsidR="004C1CC9" w:rsidRPr="00646C54">
        <w:rPr>
          <w:rFonts w:ascii="Arial" w:hAnsi="Arial" w:cs="Arial"/>
        </w:rPr>
        <w:t xml:space="preserve">.............. ST               </w:t>
      </w:r>
      <w:r w:rsidR="00163D56">
        <w:rPr>
          <w:rFonts w:ascii="Arial" w:hAnsi="Arial" w:cs="Arial"/>
        </w:rPr>
        <w:tab/>
      </w:r>
      <w:r w:rsidR="004C1CC9" w:rsidRPr="00646C54">
        <w:rPr>
          <w:rFonts w:ascii="Arial" w:hAnsi="Arial" w:cs="Arial"/>
        </w:rPr>
        <w:t xml:space="preserve">EP ..............................                  </w:t>
      </w:r>
      <w:r w:rsidR="00163D56">
        <w:rPr>
          <w:rFonts w:ascii="Arial" w:hAnsi="Arial" w:cs="Arial"/>
        </w:rPr>
        <w:tab/>
        <w:t xml:space="preserve">GP  </w:t>
      </w:r>
      <w:r w:rsidR="004C1CC9" w:rsidRPr="00646C54">
        <w:rPr>
          <w:rFonts w:ascii="Arial" w:hAnsi="Arial" w:cs="Arial"/>
        </w:rPr>
        <w:t>.............................</w:t>
      </w:r>
      <w:r w:rsidR="004C1CC9" w:rsidRPr="009F283C">
        <w:rPr>
          <w:rFonts w:ascii="Arial" w:hAnsi="Arial" w:cs="Arial"/>
          <w:sz w:val="22"/>
          <w:szCs w:val="22"/>
        </w:rPr>
        <w:t>.</w:t>
      </w:r>
    </w:p>
    <w:p w14:paraId="705550D9" w14:textId="77777777" w:rsidR="00CD2246" w:rsidRPr="00D43E15" w:rsidRDefault="00CD2246" w:rsidP="00CD2246">
      <w:pPr>
        <w:tabs>
          <w:tab w:val="left" w:pos="2410"/>
          <w:tab w:val="left" w:pos="7655"/>
          <w:tab w:val="left" w:pos="8222"/>
        </w:tabs>
        <w:jc w:val="both"/>
        <w:rPr>
          <w:rFonts w:ascii="Arial" w:hAnsi="Arial" w:cs="Arial"/>
        </w:rPr>
      </w:pPr>
    </w:p>
    <w:sectPr w:rsidR="00CD2246" w:rsidRPr="00D43E15" w:rsidSect="009B7FC0">
      <w:footerReference w:type="default" r:id="rId9"/>
      <w:headerReference w:type="first" r:id="rId10"/>
      <w:footerReference w:type="first" r:id="rId11"/>
      <w:pgSz w:w="11906" w:h="16838" w:code="9"/>
      <w:pgMar w:top="851" w:right="397" w:bottom="272" w:left="1191" w:header="851" w:footer="255"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EFEE7A" w14:textId="77777777" w:rsidR="00604D3D" w:rsidRDefault="00604D3D" w:rsidP="00604D3D">
      <w:r>
        <w:separator/>
      </w:r>
    </w:p>
  </w:endnote>
  <w:endnote w:type="continuationSeparator" w:id="0">
    <w:p w14:paraId="47352FA8" w14:textId="77777777" w:rsidR="00604D3D" w:rsidRDefault="00604D3D" w:rsidP="00604D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panose1 w:val="02000606040000020004"/>
    <w:charset w:val="00"/>
    <w:family w:val="auto"/>
    <w:pitch w:val="variable"/>
    <w:sig w:usb0="80000027"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261CDC" w14:textId="77777777" w:rsidR="00604D3D" w:rsidRPr="00807C41" w:rsidRDefault="00604D3D" w:rsidP="00604D3D">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DFC064" w14:textId="77777777" w:rsidR="009B7FC0" w:rsidRPr="00807C41" w:rsidRDefault="009B7FC0" w:rsidP="009B7FC0">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834B54" w14:textId="77777777" w:rsidR="00604D3D" w:rsidRDefault="00604D3D" w:rsidP="00604D3D">
      <w:r>
        <w:separator/>
      </w:r>
    </w:p>
  </w:footnote>
  <w:footnote w:type="continuationSeparator" w:id="0">
    <w:p w14:paraId="55C6D1C3" w14:textId="77777777" w:rsidR="00604D3D" w:rsidRDefault="00604D3D" w:rsidP="00604D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69659A" w14:textId="77777777" w:rsidR="009B7FC0" w:rsidRDefault="009B7FC0" w:rsidP="009B7FC0">
    <w:pPr>
      <w:pStyle w:val="Kopfzeile"/>
      <w:jc w:val="right"/>
    </w:pPr>
    <w:r>
      <w:rPr>
        <w:noProof/>
        <w:lang w:val="de-AT"/>
      </w:rPr>
      <w:drawing>
        <wp:inline distT="0" distB="0" distL="0" distR="0" wp14:anchorId="6B94B71E" wp14:editId="4341F71B">
          <wp:extent cx="2200852" cy="343560"/>
          <wp:effectExtent l="0" t="0" r="9525"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D34EC5"/>
    <w:multiLevelType w:val="hybridMultilevel"/>
    <w:tmpl w:val="4962BD94"/>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1E4501C0"/>
    <w:multiLevelType w:val="hybridMultilevel"/>
    <w:tmpl w:val="9E4070B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2F3F3237"/>
    <w:multiLevelType w:val="multilevel"/>
    <w:tmpl w:val="378C8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0E61648"/>
    <w:multiLevelType w:val="hybridMultilevel"/>
    <w:tmpl w:val="A4B2C8DE"/>
    <w:lvl w:ilvl="0" w:tplc="98B4D832">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4" w15:restartNumberingAfterBreak="0">
    <w:nsid w:val="385C501C"/>
    <w:multiLevelType w:val="hybridMultilevel"/>
    <w:tmpl w:val="F93E4BA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610B345E"/>
    <w:multiLevelType w:val="hybridMultilevel"/>
    <w:tmpl w:val="73226E8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7D14484F"/>
    <w:multiLevelType w:val="hybridMultilevel"/>
    <w:tmpl w:val="A0DED432"/>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4"/>
  </w:num>
  <w:num w:numId="4">
    <w:abstractNumId w:val="5"/>
  </w:num>
  <w:num w:numId="5">
    <w:abstractNumId w:val="3"/>
  </w:num>
  <w:num w:numId="6">
    <w:abstractNumId w:val="6"/>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348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22F5"/>
    <w:rsid w:val="00012066"/>
    <w:rsid w:val="00043720"/>
    <w:rsid w:val="00046FA7"/>
    <w:rsid w:val="0005092A"/>
    <w:rsid w:val="00052764"/>
    <w:rsid w:val="00077166"/>
    <w:rsid w:val="000775C3"/>
    <w:rsid w:val="000877E9"/>
    <w:rsid w:val="000C0C6A"/>
    <w:rsid w:val="000E5080"/>
    <w:rsid w:val="000F165F"/>
    <w:rsid w:val="000F6BBB"/>
    <w:rsid w:val="00102495"/>
    <w:rsid w:val="00106C1B"/>
    <w:rsid w:val="00125426"/>
    <w:rsid w:val="00135098"/>
    <w:rsid w:val="001439B0"/>
    <w:rsid w:val="00150A90"/>
    <w:rsid w:val="001523D0"/>
    <w:rsid w:val="00163D56"/>
    <w:rsid w:val="00166AAE"/>
    <w:rsid w:val="00170D04"/>
    <w:rsid w:val="00182ADD"/>
    <w:rsid w:val="001B0465"/>
    <w:rsid w:val="001C2C98"/>
    <w:rsid w:val="001C6028"/>
    <w:rsid w:val="001D0515"/>
    <w:rsid w:val="001E4E53"/>
    <w:rsid w:val="002022F5"/>
    <w:rsid w:val="00223DFC"/>
    <w:rsid w:val="0023689D"/>
    <w:rsid w:val="00271BE8"/>
    <w:rsid w:val="00282DC7"/>
    <w:rsid w:val="00296C88"/>
    <w:rsid w:val="0029777C"/>
    <w:rsid w:val="002A3D70"/>
    <w:rsid w:val="002A5364"/>
    <w:rsid w:val="002A5F22"/>
    <w:rsid w:val="002A6AAC"/>
    <w:rsid w:val="002E142D"/>
    <w:rsid w:val="002F1490"/>
    <w:rsid w:val="002F6EDA"/>
    <w:rsid w:val="003132C6"/>
    <w:rsid w:val="00331135"/>
    <w:rsid w:val="00341279"/>
    <w:rsid w:val="00347C48"/>
    <w:rsid w:val="003517AD"/>
    <w:rsid w:val="00363A4A"/>
    <w:rsid w:val="0038446D"/>
    <w:rsid w:val="003C1B35"/>
    <w:rsid w:val="003C23E0"/>
    <w:rsid w:val="003D6242"/>
    <w:rsid w:val="003E5CC1"/>
    <w:rsid w:val="00400EA5"/>
    <w:rsid w:val="004025C7"/>
    <w:rsid w:val="00405880"/>
    <w:rsid w:val="00423DF6"/>
    <w:rsid w:val="00437BA2"/>
    <w:rsid w:val="00450BE4"/>
    <w:rsid w:val="00452E1D"/>
    <w:rsid w:val="00461949"/>
    <w:rsid w:val="00472FBC"/>
    <w:rsid w:val="004773BA"/>
    <w:rsid w:val="0048002E"/>
    <w:rsid w:val="00485F73"/>
    <w:rsid w:val="004A362F"/>
    <w:rsid w:val="004A79E3"/>
    <w:rsid w:val="004B4D00"/>
    <w:rsid w:val="004C0E2A"/>
    <w:rsid w:val="004C1CC9"/>
    <w:rsid w:val="004F5333"/>
    <w:rsid w:val="004F6AD1"/>
    <w:rsid w:val="00511649"/>
    <w:rsid w:val="00543C68"/>
    <w:rsid w:val="005556A5"/>
    <w:rsid w:val="005730D8"/>
    <w:rsid w:val="005931CB"/>
    <w:rsid w:val="005A4B3C"/>
    <w:rsid w:val="005B3C6D"/>
    <w:rsid w:val="005C0199"/>
    <w:rsid w:val="005C2277"/>
    <w:rsid w:val="005D44CB"/>
    <w:rsid w:val="005D6945"/>
    <w:rsid w:val="005E0DA2"/>
    <w:rsid w:val="005F1987"/>
    <w:rsid w:val="00604D3D"/>
    <w:rsid w:val="006079C8"/>
    <w:rsid w:val="006351D6"/>
    <w:rsid w:val="00646C54"/>
    <w:rsid w:val="00646EE7"/>
    <w:rsid w:val="006A4750"/>
    <w:rsid w:val="006A7F18"/>
    <w:rsid w:val="006B212F"/>
    <w:rsid w:val="006B3E2F"/>
    <w:rsid w:val="006B4646"/>
    <w:rsid w:val="006B7A07"/>
    <w:rsid w:val="006D735D"/>
    <w:rsid w:val="006E2E30"/>
    <w:rsid w:val="00710A5A"/>
    <w:rsid w:val="00714F28"/>
    <w:rsid w:val="0072264B"/>
    <w:rsid w:val="00722E3F"/>
    <w:rsid w:val="00726DB0"/>
    <w:rsid w:val="007273EE"/>
    <w:rsid w:val="007311C4"/>
    <w:rsid w:val="007335DA"/>
    <w:rsid w:val="0076532F"/>
    <w:rsid w:val="007700BA"/>
    <w:rsid w:val="00784D89"/>
    <w:rsid w:val="0079624F"/>
    <w:rsid w:val="007A0EA8"/>
    <w:rsid w:val="007A1E4D"/>
    <w:rsid w:val="007A254F"/>
    <w:rsid w:val="007B2609"/>
    <w:rsid w:val="007B3DA8"/>
    <w:rsid w:val="007D5A1C"/>
    <w:rsid w:val="00807C0E"/>
    <w:rsid w:val="008172F1"/>
    <w:rsid w:val="008229A2"/>
    <w:rsid w:val="00823B77"/>
    <w:rsid w:val="00830531"/>
    <w:rsid w:val="00845F33"/>
    <w:rsid w:val="00860D42"/>
    <w:rsid w:val="008A151D"/>
    <w:rsid w:val="008A3177"/>
    <w:rsid w:val="008D638D"/>
    <w:rsid w:val="008E4E71"/>
    <w:rsid w:val="008E6298"/>
    <w:rsid w:val="008F3B6F"/>
    <w:rsid w:val="00931434"/>
    <w:rsid w:val="009344DE"/>
    <w:rsid w:val="00945E5A"/>
    <w:rsid w:val="0094610C"/>
    <w:rsid w:val="00947ADC"/>
    <w:rsid w:val="0095164B"/>
    <w:rsid w:val="009762A9"/>
    <w:rsid w:val="00980940"/>
    <w:rsid w:val="00986DA9"/>
    <w:rsid w:val="009A723C"/>
    <w:rsid w:val="009B7FC0"/>
    <w:rsid w:val="009C4072"/>
    <w:rsid w:val="009C46D6"/>
    <w:rsid w:val="009D27C8"/>
    <w:rsid w:val="009F283C"/>
    <w:rsid w:val="00A02805"/>
    <w:rsid w:val="00A43826"/>
    <w:rsid w:val="00A531BC"/>
    <w:rsid w:val="00A72CA9"/>
    <w:rsid w:val="00A771B5"/>
    <w:rsid w:val="00A85068"/>
    <w:rsid w:val="00A874D6"/>
    <w:rsid w:val="00A90A86"/>
    <w:rsid w:val="00AA6229"/>
    <w:rsid w:val="00AB1AEF"/>
    <w:rsid w:val="00AB5B5D"/>
    <w:rsid w:val="00AB60E1"/>
    <w:rsid w:val="00AC2552"/>
    <w:rsid w:val="00AC4CC0"/>
    <w:rsid w:val="00AE65E1"/>
    <w:rsid w:val="00AF2513"/>
    <w:rsid w:val="00B36C5A"/>
    <w:rsid w:val="00B43673"/>
    <w:rsid w:val="00B55235"/>
    <w:rsid w:val="00B835CC"/>
    <w:rsid w:val="00B852FC"/>
    <w:rsid w:val="00B904FD"/>
    <w:rsid w:val="00BA3665"/>
    <w:rsid w:val="00BD2B27"/>
    <w:rsid w:val="00C0707C"/>
    <w:rsid w:val="00C108AB"/>
    <w:rsid w:val="00C1277E"/>
    <w:rsid w:val="00C2410A"/>
    <w:rsid w:val="00C25B8A"/>
    <w:rsid w:val="00C54EAC"/>
    <w:rsid w:val="00C5664E"/>
    <w:rsid w:val="00C76308"/>
    <w:rsid w:val="00C84B8E"/>
    <w:rsid w:val="00CB36C2"/>
    <w:rsid w:val="00CC4423"/>
    <w:rsid w:val="00CD2246"/>
    <w:rsid w:val="00CF7CBF"/>
    <w:rsid w:val="00D02956"/>
    <w:rsid w:val="00D35602"/>
    <w:rsid w:val="00D43E15"/>
    <w:rsid w:val="00D51646"/>
    <w:rsid w:val="00D522BD"/>
    <w:rsid w:val="00D817FD"/>
    <w:rsid w:val="00D97578"/>
    <w:rsid w:val="00DA0D75"/>
    <w:rsid w:val="00DA4937"/>
    <w:rsid w:val="00DA678C"/>
    <w:rsid w:val="00DB4C7B"/>
    <w:rsid w:val="00DD08AB"/>
    <w:rsid w:val="00DD5158"/>
    <w:rsid w:val="00DE71B8"/>
    <w:rsid w:val="00E054CC"/>
    <w:rsid w:val="00E3077C"/>
    <w:rsid w:val="00E5093C"/>
    <w:rsid w:val="00E61AAF"/>
    <w:rsid w:val="00E62077"/>
    <w:rsid w:val="00E65BF2"/>
    <w:rsid w:val="00E72B67"/>
    <w:rsid w:val="00E9263F"/>
    <w:rsid w:val="00ED13C5"/>
    <w:rsid w:val="00ED7027"/>
    <w:rsid w:val="00ED75E5"/>
    <w:rsid w:val="00EE124D"/>
    <w:rsid w:val="00EE53E0"/>
    <w:rsid w:val="00EF543A"/>
    <w:rsid w:val="00F02445"/>
    <w:rsid w:val="00F034CE"/>
    <w:rsid w:val="00F23E55"/>
    <w:rsid w:val="00F34E25"/>
    <w:rsid w:val="00F40614"/>
    <w:rsid w:val="00F433B9"/>
    <w:rsid w:val="00F7481F"/>
    <w:rsid w:val="00F93529"/>
    <w:rsid w:val="00FA28A1"/>
    <w:rsid w:val="00FA69C6"/>
    <w:rsid w:val="00FB4376"/>
    <w:rsid w:val="00FB49D5"/>
    <w:rsid w:val="00FB72C2"/>
    <w:rsid w:val="00FD2958"/>
    <w:rsid w:val="00FF261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7"/>
    <o:shapelayout v:ext="edit">
      <o:idmap v:ext="edit" data="1"/>
    </o:shapelayout>
  </w:shapeDefaults>
  <w:decimalSymbol w:val=","/>
  <w:listSeparator w:val=";"/>
  <w14:docId w14:val="4CDDC185"/>
  <w15:docId w15:val="{68166407-5CA3-4357-97DD-C45663FA72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format12">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customStyle="1" w:styleId="TitelZchn">
    <w:name w:val="Titel Zchn"/>
    <w:link w:val="Titel"/>
    <w:rsid w:val="00807C0E"/>
    <w:rPr>
      <w:rFonts w:ascii="Cambria" w:eastAsia="Times New Roman" w:hAnsi="Cambria"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customStyle="1" w:styleId="UntertitelZchn">
    <w:name w:val="Untertitel Zchn"/>
    <w:link w:val="Untertitel"/>
    <w:rsid w:val="00807C0E"/>
    <w:rPr>
      <w:rFonts w:ascii="Cambria" w:eastAsia="Times New Roman" w:hAnsi="Cambria"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customStyle="1" w:styleId="Grundtext">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customStyle="1" w:styleId="SprechblasentextZchn">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customStyle="1" w:styleId="KommentartextZchn">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customStyle="1" w:styleId="KommentarthemaZchn">
    <w:name w:val="Kommentarthema Zchn"/>
    <w:basedOn w:val="KommentartextZchn"/>
    <w:link w:val="Kommentarthema"/>
    <w:semiHidden/>
    <w:rsid w:val="001E4E53"/>
    <w:rPr>
      <w:b/>
      <w:bCs/>
      <w:lang w:eastAsia="de-AT"/>
    </w:rPr>
  </w:style>
  <w:style w:type="paragraph" w:customStyle="1" w:styleId="Default">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customStyle="1" w:styleId="berschrift1Zchn">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604D3D"/>
    <w:pPr>
      <w:tabs>
        <w:tab w:val="center" w:pos="4536"/>
        <w:tab w:val="right" w:pos="9072"/>
      </w:tabs>
    </w:pPr>
  </w:style>
  <w:style w:type="character" w:customStyle="1" w:styleId="KopfzeileZchn">
    <w:name w:val="Kopfzeile Zchn"/>
    <w:basedOn w:val="Absatz-Standardschriftart"/>
    <w:link w:val="Kopfzeile"/>
    <w:rsid w:val="00604D3D"/>
    <w:rPr>
      <w:lang w:eastAsia="de-AT"/>
    </w:rPr>
  </w:style>
  <w:style w:type="paragraph" w:styleId="Fuzeile">
    <w:name w:val="footer"/>
    <w:basedOn w:val="Standard"/>
    <w:link w:val="FuzeileZchn"/>
    <w:unhideWhenUsed/>
    <w:rsid w:val="00604D3D"/>
    <w:pPr>
      <w:tabs>
        <w:tab w:val="center" w:pos="4536"/>
        <w:tab w:val="right" w:pos="9072"/>
      </w:tabs>
    </w:pPr>
  </w:style>
  <w:style w:type="character" w:customStyle="1" w:styleId="FuzeileZchn">
    <w:name w:val="Fußzeile Zchn"/>
    <w:basedOn w:val="Absatz-Standardschriftart"/>
    <w:link w:val="Fuzeile"/>
    <w:rsid w:val="00604D3D"/>
    <w:rPr>
      <w:lang w:eastAsia="de-AT"/>
    </w:rPr>
  </w:style>
  <w:style w:type="paragraph" w:customStyle="1" w:styleId="Normal">
    <w:name w:val="[Normal]"/>
    <w:rsid w:val="002A6AAC"/>
    <w:pPr>
      <w:widowControl w:val="0"/>
      <w:autoSpaceDE w:val="0"/>
      <w:autoSpaceDN w:val="0"/>
      <w:adjustRightInd w:val="0"/>
    </w:pPr>
    <w:rPr>
      <w:rFonts w:ascii="Arial" w:hAnsi="Arial" w:cs="Arial"/>
      <w:sz w:val="2"/>
      <w:szCs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277254634">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19737548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4F08B6-F4CB-46B1-BBBC-967604CE96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468</Words>
  <Characters>3590</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PENEDER-HERCULES</vt:lpstr>
    </vt:vector>
  </TitlesOfParts>
  <Company>Peneder BS</Company>
  <LinksUpToDate>false</LinksUpToDate>
  <CharactersWithSpaces>4050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Hoffmann Martin</cp:lastModifiedBy>
  <cp:revision>69</cp:revision>
  <cp:lastPrinted>2009-05-26T08:08:00Z</cp:lastPrinted>
  <dcterms:created xsi:type="dcterms:W3CDTF">2020-11-09T13:20:00Z</dcterms:created>
  <dcterms:modified xsi:type="dcterms:W3CDTF">2025-02-18T14:22:00Z</dcterms:modified>
</cp:coreProperties>
</file>